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8C9" w:rsidRDefault="00AC58C9" w:rsidP="00AC58C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Приложение 1</w:t>
      </w:r>
    </w:p>
    <w:p w:rsidR="00AC58C9" w:rsidRDefault="00AC58C9" w:rsidP="00AC58C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AC58C9" w:rsidRDefault="00AC58C9" w:rsidP="00AC58C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</w:p>
    <w:p w:rsidR="00AC58C9" w:rsidRDefault="00AC58C9" w:rsidP="00AC58C9">
      <w:pPr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>
        <w:rPr>
          <w:rFonts w:ascii="PT Astra Serif" w:hAnsi="PT Astra Serif"/>
          <w:b/>
          <w:bCs/>
          <w:color w:val="000000"/>
        </w:rPr>
        <w:t>Описание объекта закупки (Техническое задание)</w:t>
      </w:r>
    </w:p>
    <w:p w:rsidR="00F22FC6" w:rsidRPr="00B91535" w:rsidRDefault="007A7E8C" w:rsidP="00F22FC6">
      <w:pPr>
        <w:spacing w:after="0"/>
        <w:jc w:val="center"/>
        <w:rPr>
          <w:rFonts w:ascii="PT Astra Serif" w:hAnsi="PT Astra Serif"/>
          <w:b/>
        </w:rPr>
      </w:pPr>
      <w:r w:rsidRPr="0088257E">
        <w:rPr>
          <w:rFonts w:ascii="PT Astra Serif" w:hAnsi="PT Astra Serif"/>
          <w:b/>
        </w:rPr>
        <w:t xml:space="preserve">на </w:t>
      </w:r>
      <w:r w:rsidR="00F22FC6" w:rsidRPr="00B91535">
        <w:rPr>
          <w:rFonts w:ascii="PT Astra Serif" w:hAnsi="PT Astra Serif"/>
          <w:b/>
        </w:rPr>
        <w:t>выполнение работ по содержанию и обслуживанию контейнерных площадок</w:t>
      </w:r>
    </w:p>
    <w:p w:rsidR="00B30CDF" w:rsidRDefault="00F22FC6" w:rsidP="00F22FC6">
      <w:pPr>
        <w:keepNext/>
        <w:keepLines/>
        <w:widowControl w:val="0"/>
        <w:suppressLineNumbers/>
        <w:spacing w:after="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города Югорска</w:t>
      </w:r>
    </w:p>
    <w:p w:rsidR="0051101A" w:rsidRPr="00972C94" w:rsidRDefault="0051101A" w:rsidP="0051101A">
      <w:pPr>
        <w:keepNext/>
        <w:keepLines/>
        <w:widowControl w:val="0"/>
        <w:suppressLineNumbers/>
        <w:spacing w:after="0"/>
        <w:rPr>
          <w:rFonts w:ascii="PT Astra Serif" w:hAnsi="PT Astra Serif"/>
          <w:b/>
        </w:rPr>
      </w:pPr>
      <w:r w:rsidRPr="00972C94">
        <w:rPr>
          <w:rFonts w:ascii="PT Astra Serif" w:hAnsi="PT Astra Serif"/>
          <w:b/>
          <w:u w:val="single"/>
        </w:rPr>
        <w:t>Место  выполнения работ</w:t>
      </w:r>
      <w:r w:rsidRPr="00972C94">
        <w:rPr>
          <w:rFonts w:ascii="PT Astra Serif" w:hAnsi="PT Astra Serif"/>
        </w:rPr>
        <w:t xml:space="preserve">: Ханты-Мансийский автономный округ - Югра, </w:t>
      </w:r>
      <w:r w:rsidRPr="00972C94">
        <w:rPr>
          <w:rFonts w:ascii="PT Astra Serif" w:hAnsi="PT Astra Serif"/>
          <w:bCs/>
        </w:rPr>
        <w:t xml:space="preserve"> г. Югорск</w:t>
      </w:r>
      <w:r w:rsidRPr="00972C94">
        <w:rPr>
          <w:rFonts w:ascii="PT Astra Serif" w:hAnsi="PT Astra Serif"/>
        </w:rPr>
        <w:t xml:space="preserve">, </w:t>
      </w:r>
      <w:r w:rsidRPr="00972C94">
        <w:rPr>
          <w:rFonts w:ascii="PT Astra Serif" w:hAnsi="PT Astra Serif"/>
          <w:bCs/>
        </w:rPr>
        <w:t>места расположения объектов указаны в таблице технического задания.</w:t>
      </w:r>
    </w:p>
    <w:p w:rsidR="0051101A" w:rsidRPr="00972C94" w:rsidRDefault="0051101A" w:rsidP="0051101A">
      <w:pPr>
        <w:spacing w:after="0"/>
        <w:ind w:hanging="35"/>
        <w:rPr>
          <w:rFonts w:ascii="PT Astra Serif" w:hAnsi="PT Astra Serif"/>
          <w:u w:val="single"/>
        </w:rPr>
      </w:pPr>
      <w:r w:rsidRPr="00972C94">
        <w:rPr>
          <w:rFonts w:ascii="PT Astra Serif" w:hAnsi="PT Astra Serif"/>
          <w:u w:val="single"/>
        </w:rPr>
        <w:t xml:space="preserve">Срок выполнения работ: </w:t>
      </w:r>
    </w:p>
    <w:p w:rsidR="0051101A" w:rsidRPr="00972C94" w:rsidRDefault="0051101A" w:rsidP="0051101A">
      <w:pPr>
        <w:spacing w:after="0"/>
        <w:ind w:hanging="35"/>
        <w:rPr>
          <w:rFonts w:ascii="PT Astra Serif" w:hAnsi="PT Astra Serif"/>
        </w:rPr>
      </w:pPr>
      <w:r w:rsidRPr="00972C94">
        <w:rPr>
          <w:rFonts w:ascii="PT Astra Serif" w:hAnsi="PT Astra Serif"/>
        </w:rPr>
        <w:t>-  начало: 01.07.2025;</w:t>
      </w:r>
    </w:p>
    <w:p w:rsidR="0051101A" w:rsidRDefault="0051101A" w:rsidP="0051101A">
      <w:pPr>
        <w:autoSpaceDE w:val="0"/>
        <w:autoSpaceDN w:val="0"/>
        <w:adjustRightInd w:val="0"/>
        <w:spacing w:after="0"/>
        <w:ind w:hanging="35"/>
        <w:rPr>
          <w:rFonts w:ascii="PT Astra Serif" w:hAnsi="PT Astra Serif"/>
        </w:rPr>
      </w:pPr>
      <w:r w:rsidRPr="00972C94">
        <w:rPr>
          <w:rFonts w:ascii="PT Astra Serif" w:hAnsi="PT Astra Serif"/>
        </w:rPr>
        <w:t xml:space="preserve"> -  окончание: 31.12.2025.</w:t>
      </w:r>
    </w:p>
    <w:p w:rsidR="007043A9" w:rsidRPr="00972C94" w:rsidRDefault="007043A9" w:rsidP="0051101A">
      <w:pPr>
        <w:autoSpaceDE w:val="0"/>
        <w:autoSpaceDN w:val="0"/>
        <w:adjustRightInd w:val="0"/>
        <w:spacing w:after="0"/>
        <w:ind w:hanging="35"/>
        <w:rPr>
          <w:rFonts w:ascii="PT Astra Serif" w:hAnsi="PT Astra Serif"/>
        </w:rPr>
      </w:pPr>
      <w:r>
        <w:rPr>
          <w:rFonts w:ascii="PT Astra Serif" w:hAnsi="PT Astra Serif"/>
        </w:rPr>
        <w:t>Срок исполнения контракта: 01.07.205  по 15.02.2026</w:t>
      </w:r>
      <w:bookmarkStart w:id="0" w:name="_GoBack"/>
      <w:bookmarkEnd w:id="0"/>
    </w:p>
    <w:p w:rsidR="0051101A" w:rsidRPr="00972C94" w:rsidRDefault="0051101A" w:rsidP="0051101A">
      <w:pPr>
        <w:tabs>
          <w:tab w:val="num" w:pos="148"/>
        </w:tabs>
        <w:autoSpaceDE w:val="0"/>
        <w:autoSpaceDN w:val="0"/>
        <w:adjustRightInd w:val="0"/>
        <w:spacing w:after="0"/>
        <w:ind w:left="34"/>
        <w:rPr>
          <w:rFonts w:ascii="PT Astra Serif" w:hAnsi="PT Astra Serif"/>
          <w:kern w:val="1"/>
        </w:rPr>
      </w:pPr>
      <w:r w:rsidRPr="00972C94">
        <w:rPr>
          <w:rFonts w:ascii="PT Astra Serif" w:hAnsi="PT Astra Serif"/>
          <w:kern w:val="1"/>
        </w:rPr>
        <w:t>Выполнение работ должно исполняться в соответствии с требованиями:</w:t>
      </w:r>
    </w:p>
    <w:p w:rsidR="0051101A" w:rsidRPr="00972C94" w:rsidRDefault="0051101A" w:rsidP="0051101A">
      <w:pPr>
        <w:autoSpaceDE w:val="0"/>
        <w:autoSpaceDN w:val="0"/>
        <w:adjustRightInd w:val="0"/>
        <w:spacing w:after="0"/>
        <w:ind w:right="-144"/>
        <w:rPr>
          <w:rFonts w:ascii="PT Astra Serif" w:hAnsi="PT Astra Serif"/>
        </w:rPr>
      </w:pPr>
      <w:r w:rsidRPr="00972C94">
        <w:rPr>
          <w:rFonts w:ascii="PT Astra Serif" w:hAnsi="PT Astra Serif"/>
        </w:rPr>
        <w:t xml:space="preserve">- Федерального закона от 12.03.1999 № 52-ФЗ «О санитарно-эпидемиологическом благополучии населения»; </w:t>
      </w:r>
    </w:p>
    <w:p w:rsidR="0051101A" w:rsidRPr="00972C94" w:rsidRDefault="0051101A" w:rsidP="0051101A">
      <w:pPr>
        <w:autoSpaceDE w:val="0"/>
        <w:autoSpaceDN w:val="0"/>
        <w:adjustRightInd w:val="0"/>
        <w:spacing w:after="0"/>
        <w:ind w:right="-144"/>
        <w:rPr>
          <w:rFonts w:ascii="PT Astra Serif" w:hAnsi="PT Astra Serif"/>
        </w:rPr>
      </w:pPr>
      <w:r w:rsidRPr="00972C94">
        <w:rPr>
          <w:rFonts w:ascii="PT Astra Serif" w:hAnsi="PT Astra Serif"/>
        </w:rPr>
        <w:t>- Федерального закона от 24.06.1998 № 89-ФЗ «Об отходах производства и потребления»;</w:t>
      </w:r>
    </w:p>
    <w:p w:rsidR="0051101A" w:rsidRPr="00972C94" w:rsidRDefault="0051101A" w:rsidP="0051101A">
      <w:pPr>
        <w:autoSpaceDE w:val="0"/>
        <w:autoSpaceDN w:val="0"/>
        <w:adjustRightInd w:val="0"/>
        <w:spacing w:after="0"/>
        <w:ind w:right="-144"/>
        <w:rPr>
          <w:rFonts w:ascii="PT Astra Serif" w:hAnsi="PT Astra Serif"/>
        </w:rPr>
      </w:pPr>
      <w:r w:rsidRPr="00972C94">
        <w:rPr>
          <w:rFonts w:ascii="PT Astra Serif" w:hAnsi="PT Astra Serif"/>
        </w:rPr>
        <w:t>- Федерального закона от 10.01.2002 № 7-ФЗ «Об охране окружающей среды»;</w:t>
      </w:r>
    </w:p>
    <w:p w:rsidR="0051101A" w:rsidRPr="00972C94" w:rsidRDefault="0051101A" w:rsidP="0051101A">
      <w:pPr>
        <w:autoSpaceDE w:val="0"/>
        <w:autoSpaceDN w:val="0"/>
        <w:adjustRightInd w:val="0"/>
        <w:spacing w:after="0"/>
        <w:ind w:right="-144"/>
        <w:rPr>
          <w:rFonts w:ascii="PT Astra Serif" w:hAnsi="PT Astra Serif"/>
        </w:rPr>
      </w:pPr>
      <w:r w:rsidRPr="00972C94">
        <w:rPr>
          <w:rFonts w:ascii="PT Astra Serif" w:hAnsi="PT Astra Serif"/>
        </w:rPr>
        <w:t xml:space="preserve">- Федерального закона от 04.05.1999 № 96-ФЗ «Об охране атмосферного воздуха»; </w:t>
      </w:r>
    </w:p>
    <w:p w:rsidR="0051101A" w:rsidRPr="00972C94" w:rsidRDefault="0051101A" w:rsidP="0051101A">
      <w:pPr>
        <w:autoSpaceDE w:val="0"/>
        <w:autoSpaceDN w:val="0"/>
        <w:adjustRightInd w:val="0"/>
        <w:spacing w:after="0"/>
        <w:ind w:right="-144"/>
        <w:rPr>
          <w:rFonts w:ascii="PT Astra Serif" w:hAnsi="PT Astra Serif"/>
        </w:rPr>
      </w:pPr>
      <w:r w:rsidRPr="00972C94">
        <w:rPr>
          <w:rFonts w:ascii="PT Astra Serif" w:hAnsi="PT Astra Serif"/>
        </w:rPr>
        <w:t>- Федерального закона от 25.07.2002 № 115-ФЗ «О правовом положении иностранных граждан в Российской Федерации»;</w:t>
      </w:r>
    </w:p>
    <w:p w:rsidR="0051101A" w:rsidRPr="00972C94" w:rsidRDefault="0051101A" w:rsidP="0051101A">
      <w:pPr>
        <w:autoSpaceDE w:val="0"/>
        <w:autoSpaceDN w:val="0"/>
        <w:adjustRightInd w:val="0"/>
        <w:spacing w:after="0"/>
        <w:ind w:right="-144"/>
        <w:rPr>
          <w:rFonts w:ascii="PT Astra Serif" w:hAnsi="PT Astra Serif"/>
        </w:rPr>
      </w:pPr>
      <w:r w:rsidRPr="00972C94">
        <w:rPr>
          <w:rFonts w:ascii="PT Astra Serif" w:hAnsi="PT Astra Serif"/>
        </w:rPr>
        <w:t>-Постановления Главного государственного санитарного врача РФ от 28.01.2021 № 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</w:p>
    <w:p w:rsidR="0051101A" w:rsidRPr="00972C94" w:rsidRDefault="0051101A" w:rsidP="0051101A">
      <w:pPr>
        <w:autoSpaceDE w:val="0"/>
        <w:autoSpaceDN w:val="0"/>
        <w:adjustRightInd w:val="0"/>
        <w:spacing w:after="0"/>
        <w:ind w:right="-144"/>
        <w:rPr>
          <w:rFonts w:ascii="PT Astra Serif" w:hAnsi="PT Astra Serif"/>
        </w:rPr>
      </w:pPr>
      <w:r w:rsidRPr="00972C94">
        <w:rPr>
          <w:rFonts w:ascii="PT Astra Serif" w:hAnsi="PT Astra Serif"/>
          <w:kern w:val="1"/>
        </w:rPr>
        <w:t>- Постановления Правительства РФ от 12.11.2016 № 1156 «Об обращении с твердыми коммунальными отходами и внесении изменения в постановление Правительства РФ от 25.08.2008 № 641»;</w:t>
      </w:r>
    </w:p>
    <w:p w:rsidR="0051101A" w:rsidRPr="00972C94" w:rsidRDefault="0051101A" w:rsidP="0051101A">
      <w:pPr>
        <w:autoSpaceDE w:val="0"/>
        <w:autoSpaceDN w:val="0"/>
        <w:adjustRightInd w:val="0"/>
        <w:spacing w:after="0"/>
        <w:ind w:right="-144"/>
        <w:rPr>
          <w:rFonts w:ascii="PT Astra Serif" w:hAnsi="PT Astra Serif"/>
          <w:bCs/>
        </w:rPr>
      </w:pPr>
      <w:r w:rsidRPr="00972C94">
        <w:rPr>
          <w:rFonts w:ascii="PT Astra Serif" w:hAnsi="PT Astra Serif"/>
        </w:rPr>
        <w:t xml:space="preserve">- </w:t>
      </w:r>
      <w:r w:rsidRPr="00972C94">
        <w:rPr>
          <w:rFonts w:ascii="PT Astra Serif" w:hAnsi="PT Astra Serif"/>
          <w:bCs/>
        </w:rPr>
        <w:t xml:space="preserve"> ГОСТ 12.1.033-81 «Система стандартов безопасности труда. Пожарная безопасность. Термины и определения»; </w:t>
      </w:r>
    </w:p>
    <w:p w:rsidR="0051101A" w:rsidRPr="00972C94" w:rsidRDefault="0051101A" w:rsidP="0051101A">
      <w:pPr>
        <w:autoSpaceDE w:val="0"/>
        <w:autoSpaceDN w:val="0"/>
        <w:adjustRightInd w:val="0"/>
        <w:spacing w:after="0"/>
        <w:ind w:right="-144"/>
        <w:rPr>
          <w:rFonts w:ascii="PT Astra Serif" w:hAnsi="PT Astra Serif"/>
          <w:bCs/>
        </w:rPr>
      </w:pPr>
      <w:r w:rsidRPr="00972C94">
        <w:rPr>
          <w:rFonts w:ascii="PT Astra Serif" w:hAnsi="PT Astra Serif"/>
          <w:bCs/>
        </w:rPr>
        <w:t xml:space="preserve">- СП 82.13330.2016 «Благоустройство территорий»; </w:t>
      </w:r>
    </w:p>
    <w:p w:rsidR="0051101A" w:rsidRPr="00972C94" w:rsidRDefault="0051101A" w:rsidP="0051101A">
      <w:pPr>
        <w:autoSpaceDE w:val="0"/>
        <w:autoSpaceDN w:val="0"/>
        <w:adjustRightInd w:val="0"/>
        <w:spacing w:after="0"/>
        <w:ind w:right="-144"/>
        <w:rPr>
          <w:rFonts w:ascii="PT Astra Serif" w:hAnsi="PT Astra Serif"/>
          <w:bCs/>
        </w:rPr>
      </w:pPr>
      <w:r w:rsidRPr="00972C94">
        <w:rPr>
          <w:rFonts w:ascii="PT Astra Serif" w:hAnsi="PT Astra Serif"/>
          <w:bCs/>
        </w:rPr>
        <w:t xml:space="preserve">- ПОТ </w:t>
      </w:r>
      <w:proofErr w:type="gramStart"/>
      <w:r w:rsidRPr="00972C94">
        <w:rPr>
          <w:rFonts w:ascii="PT Astra Serif" w:hAnsi="PT Astra Serif"/>
          <w:bCs/>
        </w:rPr>
        <w:t>Р</w:t>
      </w:r>
      <w:proofErr w:type="gramEnd"/>
      <w:r w:rsidRPr="00972C94">
        <w:rPr>
          <w:rFonts w:ascii="PT Astra Serif" w:hAnsi="PT Astra Serif"/>
          <w:bCs/>
        </w:rPr>
        <w:t xml:space="preserve"> М-004-97 «Межотраслевые правила по охране труда при использовании химических веществ»;</w:t>
      </w:r>
    </w:p>
    <w:p w:rsidR="0051101A" w:rsidRPr="00972C94" w:rsidRDefault="0051101A" w:rsidP="0051101A">
      <w:pPr>
        <w:autoSpaceDE w:val="0"/>
        <w:autoSpaceDN w:val="0"/>
        <w:adjustRightInd w:val="0"/>
        <w:spacing w:after="0"/>
        <w:ind w:right="-144"/>
        <w:rPr>
          <w:rFonts w:ascii="PT Astra Serif" w:hAnsi="PT Astra Serif"/>
          <w:kern w:val="1"/>
        </w:rPr>
      </w:pPr>
      <w:r w:rsidRPr="00972C94">
        <w:rPr>
          <w:rFonts w:ascii="PT Astra Serif" w:hAnsi="PT Astra Serif"/>
        </w:rPr>
        <w:t>- Правилами благоустройства территории города;</w:t>
      </w:r>
    </w:p>
    <w:p w:rsidR="0051101A" w:rsidRPr="00972C94" w:rsidRDefault="0051101A" w:rsidP="0051101A">
      <w:pPr>
        <w:spacing w:after="0"/>
        <w:rPr>
          <w:rFonts w:ascii="PT Astra Serif" w:hAnsi="PT Astra Serif"/>
          <w:shd w:val="clear" w:color="auto" w:fill="FFFFFF"/>
        </w:rPr>
      </w:pPr>
      <w:r w:rsidRPr="00972C94">
        <w:rPr>
          <w:rFonts w:ascii="PT Astra Serif" w:hAnsi="PT Astra Serif"/>
          <w:kern w:val="1"/>
        </w:rPr>
        <w:t>- иными нормативными документами, имеющими отношение, к работам по данному муниципальному контракту</w:t>
      </w:r>
      <w:r w:rsidRPr="00972C94">
        <w:rPr>
          <w:rFonts w:ascii="PT Astra Serif" w:hAnsi="PT Astra Serif"/>
          <w:shd w:val="clear" w:color="auto" w:fill="FFFFFF"/>
        </w:rPr>
        <w:t>, а также письменными распоряжениями Заказчика.</w:t>
      </w:r>
    </w:p>
    <w:p w:rsidR="0051101A" w:rsidRPr="00972C94" w:rsidRDefault="0051101A" w:rsidP="0051101A">
      <w:pPr>
        <w:tabs>
          <w:tab w:val="left" w:pos="540"/>
          <w:tab w:val="left" w:pos="900"/>
        </w:tabs>
        <w:spacing w:after="0"/>
        <w:rPr>
          <w:rFonts w:ascii="PT Astra Serif" w:hAnsi="PT Astra Serif"/>
          <w:b/>
        </w:rPr>
      </w:pPr>
      <w:r w:rsidRPr="00972C94">
        <w:rPr>
          <w:rFonts w:ascii="PT Astra Serif" w:hAnsi="PT Astra Serif"/>
          <w:b/>
        </w:rPr>
        <w:t>Условия выполнения работ:</w:t>
      </w:r>
    </w:p>
    <w:p w:rsidR="0051101A" w:rsidRPr="00972C94" w:rsidRDefault="0051101A" w:rsidP="0051101A">
      <w:pPr>
        <w:numPr>
          <w:ilvl w:val="0"/>
          <w:numId w:val="14"/>
        </w:numPr>
        <w:tabs>
          <w:tab w:val="left" w:pos="0"/>
          <w:tab w:val="left" w:pos="284"/>
        </w:tabs>
        <w:spacing w:after="0"/>
        <w:ind w:left="0" w:firstLine="0"/>
        <w:contextualSpacing/>
        <w:rPr>
          <w:rFonts w:ascii="PT Astra Serif" w:hAnsi="PT Astra Serif"/>
        </w:rPr>
      </w:pPr>
      <w:r w:rsidRPr="00972C94">
        <w:rPr>
          <w:rFonts w:ascii="PT Astra Serif" w:hAnsi="PT Astra Serif"/>
        </w:rPr>
        <w:t>Соблюдать правила техники безопасности и противопожарной защиты;</w:t>
      </w:r>
    </w:p>
    <w:p w:rsidR="0051101A" w:rsidRPr="00972C94" w:rsidRDefault="0051101A" w:rsidP="0051101A">
      <w:pPr>
        <w:numPr>
          <w:ilvl w:val="0"/>
          <w:numId w:val="14"/>
        </w:numPr>
        <w:tabs>
          <w:tab w:val="left" w:pos="0"/>
          <w:tab w:val="left" w:pos="284"/>
        </w:tabs>
        <w:spacing w:after="0"/>
        <w:ind w:left="0" w:firstLine="0"/>
        <w:rPr>
          <w:rFonts w:ascii="PT Astra Serif" w:hAnsi="PT Astra Serif"/>
        </w:rPr>
      </w:pPr>
      <w:r w:rsidRPr="00972C94">
        <w:rPr>
          <w:rFonts w:ascii="PT Astra Serif" w:hAnsi="PT Astra Serif"/>
        </w:rPr>
        <w:t>Производить ежедневную санитарную очистку контейнерных площадок;</w:t>
      </w:r>
    </w:p>
    <w:p w:rsidR="0051101A" w:rsidRPr="00972C94" w:rsidRDefault="0051101A" w:rsidP="0051101A">
      <w:pPr>
        <w:numPr>
          <w:ilvl w:val="0"/>
          <w:numId w:val="14"/>
        </w:numPr>
        <w:tabs>
          <w:tab w:val="left" w:pos="0"/>
          <w:tab w:val="left" w:pos="284"/>
        </w:tabs>
        <w:spacing w:after="0"/>
        <w:ind w:left="0" w:firstLine="0"/>
        <w:rPr>
          <w:rFonts w:ascii="PT Astra Serif" w:hAnsi="PT Astra Serif"/>
        </w:rPr>
      </w:pPr>
      <w:r w:rsidRPr="00972C94">
        <w:rPr>
          <w:rFonts w:ascii="PT Astra Serif" w:hAnsi="PT Astra Serif"/>
        </w:rPr>
        <w:t>Приказом назначить лиц, ответственных за выполнение работ по содержанию и обслуживанию контейнерных площадок, предоставить копию приказа Заказчику в течение 3 рабочих дней после заключения контракта.</w:t>
      </w:r>
    </w:p>
    <w:p w:rsidR="0051101A" w:rsidRPr="00972C94" w:rsidRDefault="0051101A" w:rsidP="0051101A">
      <w:pPr>
        <w:numPr>
          <w:ilvl w:val="0"/>
          <w:numId w:val="14"/>
        </w:numPr>
        <w:overflowPunct w:val="0"/>
        <w:autoSpaceDE w:val="0"/>
        <w:spacing w:after="0"/>
        <w:ind w:left="0" w:firstLine="0"/>
        <w:rPr>
          <w:rFonts w:ascii="PT Astra Serif" w:hAnsi="PT Astra Serif"/>
          <w:kern w:val="1"/>
        </w:rPr>
      </w:pPr>
      <w:r w:rsidRPr="00972C94">
        <w:rPr>
          <w:rFonts w:ascii="PT Astra Serif" w:hAnsi="PT Astra Serif"/>
          <w:kern w:val="1"/>
        </w:rPr>
        <w:t>Подрядчик обязан предоставить сертификаты или иные документы, подтверждающие качество и соответствие средств необходимых для обработки контейнеров и контейнерной площадки (дезинфекция и дератизация), используемых при выполнении работ, и разрешающие их использование.</w:t>
      </w:r>
    </w:p>
    <w:p w:rsidR="0051101A" w:rsidRPr="00972C94" w:rsidRDefault="0051101A" w:rsidP="0051101A">
      <w:pPr>
        <w:numPr>
          <w:ilvl w:val="0"/>
          <w:numId w:val="14"/>
        </w:numPr>
        <w:tabs>
          <w:tab w:val="left" w:pos="0"/>
        </w:tabs>
        <w:spacing w:after="0"/>
        <w:ind w:left="0" w:right="-144" w:firstLine="0"/>
        <w:rPr>
          <w:rFonts w:ascii="PT Astra Serif" w:hAnsi="PT Astra Serif"/>
          <w:kern w:val="1"/>
        </w:rPr>
      </w:pPr>
      <w:r w:rsidRPr="00972C94">
        <w:rPr>
          <w:rFonts w:ascii="PT Astra Serif" w:hAnsi="PT Astra Serif"/>
          <w:kern w:val="1"/>
        </w:rPr>
        <w:t xml:space="preserve">Обработку и промывку контейнеров проводить с вывозом на место, согласованное с Заказчиком и подтверждением процесса </w:t>
      </w:r>
      <w:proofErr w:type="spellStart"/>
      <w:r w:rsidRPr="00972C94">
        <w:rPr>
          <w:rFonts w:ascii="PT Astra Serif" w:hAnsi="PT Astra Serif"/>
          <w:kern w:val="1"/>
        </w:rPr>
        <w:t>фотофиксацией</w:t>
      </w:r>
      <w:proofErr w:type="spellEnd"/>
      <w:r w:rsidRPr="00972C94">
        <w:rPr>
          <w:rFonts w:ascii="PT Astra Serif" w:hAnsi="PT Astra Serif"/>
          <w:kern w:val="1"/>
        </w:rPr>
        <w:t>;</w:t>
      </w:r>
    </w:p>
    <w:p w:rsidR="0051101A" w:rsidRPr="00972C94" w:rsidRDefault="0051101A" w:rsidP="0051101A">
      <w:pPr>
        <w:numPr>
          <w:ilvl w:val="0"/>
          <w:numId w:val="14"/>
        </w:numPr>
        <w:tabs>
          <w:tab w:val="left" w:pos="0"/>
          <w:tab w:val="left" w:pos="284"/>
        </w:tabs>
        <w:spacing w:after="0"/>
        <w:ind w:left="0" w:firstLine="0"/>
        <w:rPr>
          <w:rFonts w:ascii="PT Astra Serif" w:hAnsi="PT Astra Serif"/>
        </w:rPr>
      </w:pPr>
      <w:r w:rsidRPr="00972C94">
        <w:rPr>
          <w:rFonts w:ascii="PT Astra Serif" w:hAnsi="PT Astra Serif"/>
        </w:rPr>
        <w:t>Представить по запросу Заказчика в сроки, указанные в таком запросе, информацию о ходе выполнения контракта с приложением фотоматериалов;</w:t>
      </w:r>
    </w:p>
    <w:p w:rsidR="0051101A" w:rsidRPr="00972C94" w:rsidRDefault="0051101A" w:rsidP="0051101A">
      <w:pPr>
        <w:numPr>
          <w:ilvl w:val="0"/>
          <w:numId w:val="14"/>
        </w:numPr>
        <w:tabs>
          <w:tab w:val="left" w:pos="0"/>
          <w:tab w:val="left" w:pos="284"/>
        </w:tabs>
        <w:spacing w:after="0"/>
        <w:ind w:left="0" w:firstLine="0"/>
        <w:rPr>
          <w:rFonts w:ascii="PT Astra Serif" w:hAnsi="PT Astra Serif"/>
        </w:rPr>
      </w:pPr>
      <w:r w:rsidRPr="00972C94">
        <w:rPr>
          <w:rFonts w:ascii="PT Astra Serif" w:hAnsi="PT Astra Serif"/>
        </w:rPr>
        <w:t>Своевременно и за свой счет устранять недостатки, выявленные при исполнении контракта.</w:t>
      </w:r>
    </w:p>
    <w:p w:rsidR="0051101A" w:rsidRPr="00972C94" w:rsidRDefault="0051101A" w:rsidP="0051101A">
      <w:pPr>
        <w:autoSpaceDE w:val="0"/>
        <w:autoSpaceDN w:val="0"/>
        <w:adjustRightInd w:val="0"/>
        <w:spacing w:after="0"/>
        <w:rPr>
          <w:rFonts w:ascii="PT Astra Serif" w:hAnsi="PT Astra Serif"/>
          <w:spacing w:val="-1"/>
        </w:rPr>
      </w:pPr>
      <w:r w:rsidRPr="00972C94">
        <w:rPr>
          <w:rFonts w:ascii="PT Astra Serif" w:hAnsi="PT Astra Serif"/>
          <w:b/>
          <w:bCs/>
        </w:rPr>
        <w:t>Требования  к качеству работ:</w:t>
      </w:r>
    </w:p>
    <w:p w:rsidR="0051101A" w:rsidRPr="00972C94" w:rsidRDefault="0051101A" w:rsidP="0051101A">
      <w:pPr>
        <w:spacing w:after="0"/>
        <w:rPr>
          <w:rFonts w:ascii="PT Astra Serif" w:hAnsi="PT Astra Serif"/>
        </w:rPr>
      </w:pPr>
      <w:r w:rsidRPr="00972C94">
        <w:rPr>
          <w:rFonts w:ascii="PT Astra Serif" w:hAnsi="PT Astra Serif"/>
        </w:rPr>
        <w:t>Подрядчик гарантирует качественное выполнение работ в полном объёме и в сроки, предусмотренные техническим заданием.</w:t>
      </w:r>
    </w:p>
    <w:p w:rsidR="0051101A" w:rsidRPr="00972C94" w:rsidRDefault="0051101A" w:rsidP="0051101A">
      <w:pPr>
        <w:spacing w:after="0"/>
        <w:rPr>
          <w:rFonts w:ascii="PT Astra Serif" w:hAnsi="PT Astra Serif"/>
        </w:rPr>
      </w:pPr>
      <w:r w:rsidRPr="00972C94">
        <w:rPr>
          <w:rFonts w:ascii="PT Astra Serif" w:hAnsi="PT Astra Serif"/>
        </w:rPr>
        <w:lastRenderedPageBreak/>
        <w:t xml:space="preserve"> Если в период выполнения работ обнаружатся дефекты и недостатки, то Подрядчик обязан их устранить за свой счет в течение 5 (пяти) календарных дней с момента подписания Сторонами акта, фиксирующего дефекты и недостатки, или в согласованный с Заказчиком срок. Для участия в составлении акта, фиксирующего недостатки и дефекты, согласовании порядка и сроков их устранения, Подрядчик обязан направить своего представителя не позднее 3 (трех) календарных дней со дня получения письменного извещения Заказчика. В случае необоснованного неприбытия представителя Подрядчика либо его необоснованного отказа от подписания акта, акт о выявленных недостатках и дефектах, подписанный Заказчиком в одностороннем порядке, считается действительным.</w:t>
      </w:r>
    </w:p>
    <w:p w:rsidR="0051101A" w:rsidRPr="00972C94" w:rsidRDefault="0051101A" w:rsidP="0051101A">
      <w:pPr>
        <w:tabs>
          <w:tab w:val="left" w:pos="851"/>
        </w:tabs>
        <w:spacing w:after="0"/>
        <w:ind w:right="-144"/>
        <w:rPr>
          <w:rFonts w:ascii="PT Astra Serif" w:hAnsi="PT Astra Serif"/>
          <w:bCs/>
          <w:kern w:val="32"/>
        </w:rPr>
      </w:pPr>
      <w:r w:rsidRPr="00972C94">
        <w:rPr>
          <w:rFonts w:ascii="PT Astra Serif" w:hAnsi="PT Astra Serif"/>
          <w:kern w:val="1"/>
        </w:rPr>
        <w:t xml:space="preserve">В случае выявления недостатков, дефектов,  некачественно выполненных работ по </w:t>
      </w:r>
      <w:r w:rsidRPr="00972C94">
        <w:rPr>
          <w:rFonts w:ascii="PT Astra Serif" w:hAnsi="PT Astra Serif"/>
          <w:bCs/>
          <w:kern w:val="32"/>
        </w:rPr>
        <w:t>содержанию контейнерных площадок Подрядчику  выставляется штраф за каждый случай выявления недостатков.</w:t>
      </w:r>
    </w:p>
    <w:p w:rsidR="0051101A" w:rsidRPr="00972C94" w:rsidRDefault="0051101A" w:rsidP="0051101A">
      <w:pPr>
        <w:tabs>
          <w:tab w:val="left" w:pos="851"/>
        </w:tabs>
        <w:spacing w:after="0"/>
        <w:ind w:right="-144"/>
        <w:rPr>
          <w:rFonts w:ascii="PT Astra Serif" w:hAnsi="PT Astra Serif"/>
          <w:bCs/>
          <w:kern w:val="32"/>
        </w:rPr>
      </w:pPr>
      <w:r w:rsidRPr="00972C94">
        <w:rPr>
          <w:rFonts w:ascii="PT Astra Serif" w:hAnsi="PT Astra Serif"/>
          <w:bCs/>
          <w:kern w:val="32"/>
        </w:rPr>
        <w:t xml:space="preserve">В случае </w:t>
      </w:r>
      <w:proofErr w:type="gramStart"/>
      <w:r w:rsidRPr="00972C94">
        <w:rPr>
          <w:rFonts w:ascii="PT Astra Serif" w:hAnsi="PT Astra Serif"/>
          <w:bCs/>
          <w:kern w:val="32"/>
        </w:rPr>
        <w:t>не подтверждения</w:t>
      </w:r>
      <w:proofErr w:type="gramEnd"/>
      <w:r w:rsidRPr="00972C94">
        <w:rPr>
          <w:rFonts w:ascii="PT Astra Serif" w:hAnsi="PT Astra Serif"/>
          <w:bCs/>
          <w:kern w:val="32"/>
        </w:rPr>
        <w:t xml:space="preserve"> факта выполнения работ по дезинфекции и промывке контейнеров работы не принимаются и Подрядчику выставляется штраф за каждый случай не выполнения работ.</w:t>
      </w:r>
    </w:p>
    <w:p w:rsidR="0051101A" w:rsidRPr="00972C94" w:rsidRDefault="0051101A" w:rsidP="0051101A">
      <w:pPr>
        <w:spacing w:after="0"/>
        <w:ind w:right="-144"/>
        <w:rPr>
          <w:rFonts w:ascii="PT Astra Serif" w:hAnsi="PT Astra Serif"/>
          <w:kern w:val="1"/>
        </w:rPr>
      </w:pPr>
      <w:r w:rsidRPr="00972C94">
        <w:rPr>
          <w:rFonts w:ascii="PT Astra Serif" w:hAnsi="PT Astra Serif"/>
          <w:kern w:val="1"/>
        </w:rPr>
        <w:t>Невыполненные, некачественно выполненные, либо не полностью выполненные работы не подлежат оплате.</w:t>
      </w:r>
    </w:p>
    <w:p w:rsidR="0051101A" w:rsidRPr="00972C94" w:rsidRDefault="0051101A" w:rsidP="0051101A">
      <w:pPr>
        <w:tabs>
          <w:tab w:val="left" w:pos="851"/>
          <w:tab w:val="left" w:pos="1134"/>
        </w:tabs>
        <w:spacing w:after="0"/>
        <w:contextualSpacing/>
        <w:textAlignment w:val="baseline"/>
        <w:rPr>
          <w:rFonts w:ascii="PT Astra Serif" w:hAnsi="PT Astra Serif"/>
        </w:rPr>
      </w:pPr>
      <w:r w:rsidRPr="00972C94">
        <w:rPr>
          <w:rFonts w:ascii="PT Astra Serif" w:hAnsi="PT Astra Serif"/>
        </w:rPr>
        <w:t xml:space="preserve">В случае если контейнер находится в состоянии, не пригодном для ремонта и дальнейшего использования – Подрядчик составляет Акт технического состояния оборудования (контейнера) </w:t>
      </w:r>
      <w:r w:rsidRPr="00972C94">
        <w:rPr>
          <w:rFonts w:ascii="PT Astra Serif" w:hAnsi="PT Astra Serif"/>
          <w:kern w:val="1"/>
        </w:rPr>
        <w:t>(с приложением фотографи</w:t>
      </w:r>
      <w:proofErr w:type="gramStart"/>
      <w:r w:rsidRPr="00972C94">
        <w:rPr>
          <w:rFonts w:ascii="PT Astra Serif" w:hAnsi="PT Astra Serif"/>
          <w:kern w:val="1"/>
        </w:rPr>
        <w:t>и(</w:t>
      </w:r>
      <w:proofErr w:type="spellStart"/>
      <w:proofErr w:type="gramEnd"/>
      <w:r w:rsidRPr="00972C94">
        <w:rPr>
          <w:rFonts w:ascii="PT Astra Serif" w:hAnsi="PT Astra Serif"/>
          <w:kern w:val="1"/>
        </w:rPr>
        <w:t>ий</w:t>
      </w:r>
      <w:proofErr w:type="spellEnd"/>
      <w:r w:rsidRPr="00972C94">
        <w:rPr>
          <w:rFonts w:ascii="PT Astra Serif" w:hAnsi="PT Astra Serif"/>
          <w:kern w:val="1"/>
        </w:rPr>
        <w:t>) контейнера</w:t>
      </w:r>
      <w:r w:rsidRPr="00972C94">
        <w:rPr>
          <w:rFonts w:ascii="PT Astra Serif" w:hAnsi="PT Astra Serif"/>
        </w:rPr>
        <w:t>.</w:t>
      </w:r>
    </w:p>
    <w:p w:rsidR="0051101A" w:rsidRPr="00972C94" w:rsidRDefault="0051101A" w:rsidP="0051101A">
      <w:pPr>
        <w:spacing w:after="0"/>
        <w:rPr>
          <w:rFonts w:ascii="PT Astra Serif" w:hAnsi="PT Astra Serif"/>
          <w:b/>
        </w:rPr>
      </w:pPr>
      <w:r w:rsidRPr="00972C94">
        <w:rPr>
          <w:rFonts w:ascii="PT Astra Serif" w:hAnsi="PT Astra Serif"/>
          <w:b/>
        </w:rPr>
        <w:t>Требования к безопасности работ:</w:t>
      </w:r>
    </w:p>
    <w:p w:rsidR="0051101A" w:rsidRPr="00972C94" w:rsidRDefault="0051101A" w:rsidP="0051101A">
      <w:pPr>
        <w:spacing w:after="0"/>
        <w:rPr>
          <w:rFonts w:ascii="PT Astra Serif" w:hAnsi="PT Astra Serif"/>
        </w:rPr>
      </w:pPr>
      <w:r w:rsidRPr="00972C94">
        <w:rPr>
          <w:rFonts w:ascii="PT Astra Serif" w:hAnsi="PT Astra Serif"/>
        </w:rPr>
        <w:t xml:space="preserve">Выполнять работы в соответствии с требованиями экологических, </w:t>
      </w:r>
      <w:proofErr w:type="spellStart"/>
      <w:r w:rsidRPr="00972C94">
        <w:rPr>
          <w:rFonts w:ascii="PT Astra Serif" w:hAnsi="PT Astra Serif"/>
        </w:rPr>
        <w:t>санитарно</w:t>
      </w:r>
      <w:proofErr w:type="spellEnd"/>
      <w:r w:rsidRPr="00972C94">
        <w:rPr>
          <w:rFonts w:ascii="PT Astra Serif" w:hAnsi="PT Astra Serif"/>
        </w:rPr>
        <w:t xml:space="preserve"> - гигиенических, противопожарных и других норм, норм безопасности действующих на территории РФ и обеспечивающих безопасную для жизни и здоровья людей эксплуатацию мест оказания услуг.</w:t>
      </w:r>
    </w:p>
    <w:p w:rsidR="0051101A" w:rsidRPr="00972C94" w:rsidRDefault="0051101A" w:rsidP="0051101A">
      <w:pPr>
        <w:pStyle w:val="a4"/>
        <w:spacing w:after="0" w:line="240" w:lineRule="auto"/>
        <w:ind w:left="0" w:firstLine="567"/>
        <w:jc w:val="both"/>
        <w:rPr>
          <w:rFonts w:ascii="PT Astra Serif" w:hAnsi="PT Astra Serif"/>
          <w:color w:val="000000"/>
          <w:sz w:val="24"/>
          <w:szCs w:val="24"/>
        </w:rPr>
      </w:pPr>
      <w:r w:rsidRPr="00972C94">
        <w:rPr>
          <w:rFonts w:ascii="PT Astra Serif" w:hAnsi="PT Astra Serif"/>
          <w:color w:val="000000"/>
          <w:sz w:val="24"/>
          <w:szCs w:val="24"/>
        </w:rPr>
        <w:t>В период зимнего содержания технология выполнения работ должна обеспечивать безопасное и бесперебойное нахождение людей на контейнерных площадках независимо от погодных условий.</w:t>
      </w:r>
    </w:p>
    <w:p w:rsidR="0051101A" w:rsidRPr="00972C94" w:rsidRDefault="0051101A" w:rsidP="0051101A">
      <w:pPr>
        <w:spacing w:after="0"/>
        <w:rPr>
          <w:rFonts w:ascii="PT Astra Serif" w:hAnsi="PT Astra Serif"/>
          <w:b/>
        </w:rPr>
      </w:pPr>
      <w:r w:rsidRPr="00972C94">
        <w:rPr>
          <w:rFonts w:ascii="PT Astra Serif" w:hAnsi="PT Astra Serif"/>
          <w:b/>
        </w:rPr>
        <w:t>Требования к результату работ:</w:t>
      </w:r>
    </w:p>
    <w:p w:rsidR="0051101A" w:rsidRPr="00972C94" w:rsidRDefault="0051101A" w:rsidP="0051101A">
      <w:pPr>
        <w:tabs>
          <w:tab w:val="left" w:pos="851"/>
          <w:tab w:val="left" w:pos="1134"/>
        </w:tabs>
        <w:spacing w:after="0"/>
        <w:textAlignment w:val="baseline"/>
        <w:rPr>
          <w:rFonts w:ascii="PT Astra Serif" w:hAnsi="PT Astra Serif"/>
        </w:rPr>
      </w:pPr>
      <w:r w:rsidRPr="00972C94">
        <w:rPr>
          <w:rFonts w:ascii="PT Astra Serif" w:hAnsi="PT Astra Serif"/>
        </w:rPr>
        <w:t>Результатом работ  будут являться чистые</w:t>
      </w:r>
      <w:r w:rsidRPr="00972C94">
        <w:rPr>
          <w:rFonts w:ascii="PT Astra Serif" w:hAnsi="PT Astra Serif"/>
          <w:bCs/>
        </w:rPr>
        <w:t xml:space="preserve"> места (площадки) накопления твердых коммунальных отходов</w:t>
      </w:r>
      <w:r w:rsidRPr="00972C94">
        <w:rPr>
          <w:rFonts w:ascii="PT Astra Serif" w:hAnsi="PT Astra Serif"/>
        </w:rPr>
        <w:t xml:space="preserve">, все отходы должны </w:t>
      </w:r>
      <w:proofErr w:type="gramStart"/>
      <w:r w:rsidRPr="00972C94">
        <w:rPr>
          <w:rFonts w:ascii="PT Astra Serif" w:hAnsi="PT Astra Serif"/>
        </w:rPr>
        <w:t>находится</w:t>
      </w:r>
      <w:proofErr w:type="gramEnd"/>
      <w:r w:rsidRPr="00972C94">
        <w:rPr>
          <w:rFonts w:ascii="PT Astra Serif" w:hAnsi="PT Astra Serif"/>
        </w:rPr>
        <w:t xml:space="preserve"> в специально предназначенных для сбора отходов контейнерах; не должно быть остатков отходов на площадке; </w:t>
      </w:r>
      <w:proofErr w:type="gramStart"/>
      <w:r w:rsidRPr="00972C94">
        <w:rPr>
          <w:rFonts w:ascii="PT Astra Serif" w:hAnsi="PT Astra Serif"/>
        </w:rPr>
        <w:t xml:space="preserve">на прилегающей к местам (площадкам)  накопления </w:t>
      </w:r>
      <w:r w:rsidRPr="00972C94">
        <w:rPr>
          <w:rFonts w:ascii="PT Astra Serif" w:hAnsi="PT Astra Serif"/>
          <w:bCs/>
        </w:rPr>
        <w:t>твердых коммунальных отходов</w:t>
      </w:r>
      <w:r w:rsidRPr="00972C94">
        <w:rPr>
          <w:rFonts w:ascii="PT Astra Serif" w:hAnsi="PT Astra Serif"/>
        </w:rPr>
        <w:t xml:space="preserve"> не должно находиться брошенных и не собранных отходов (бутылок, пакетов, и прочих продуктов жизнедеятельности человека) и подписанные без замечаний со стороны Заказчика акты выполненных работ.</w:t>
      </w:r>
      <w:proofErr w:type="gramEnd"/>
    </w:p>
    <w:p w:rsidR="0051101A" w:rsidRPr="00972C94" w:rsidRDefault="0051101A" w:rsidP="0051101A">
      <w:pPr>
        <w:pStyle w:val="a4"/>
        <w:ind w:left="0" w:right="-144"/>
        <w:jc w:val="both"/>
        <w:rPr>
          <w:rFonts w:ascii="PT Astra Serif" w:hAnsi="PT Astra Serif"/>
          <w:sz w:val="24"/>
          <w:szCs w:val="24"/>
        </w:rPr>
      </w:pPr>
      <w:r w:rsidRPr="00972C94">
        <w:rPr>
          <w:rFonts w:ascii="PT Astra Serif" w:hAnsi="PT Astra Serif"/>
          <w:sz w:val="24"/>
          <w:szCs w:val="24"/>
        </w:rPr>
        <w:t xml:space="preserve">Летнее содержание производится в период: июль, август, сентябрь, октябрь. </w:t>
      </w:r>
    </w:p>
    <w:p w:rsidR="0051101A" w:rsidRPr="00972C94" w:rsidRDefault="0051101A" w:rsidP="0051101A">
      <w:pPr>
        <w:pStyle w:val="a4"/>
        <w:spacing w:after="0"/>
        <w:ind w:left="0" w:right="-144"/>
        <w:jc w:val="both"/>
        <w:rPr>
          <w:rFonts w:ascii="PT Astra Serif" w:hAnsi="PT Astra Serif"/>
          <w:sz w:val="24"/>
          <w:szCs w:val="24"/>
        </w:rPr>
      </w:pPr>
      <w:r w:rsidRPr="00972C94">
        <w:rPr>
          <w:rFonts w:ascii="PT Astra Serif" w:hAnsi="PT Astra Serif"/>
          <w:sz w:val="24"/>
          <w:szCs w:val="24"/>
        </w:rPr>
        <w:t xml:space="preserve">Зимнее содержание производится в период: ноябрь, декабрь. </w:t>
      </w:r>
    </w:p>
    <w:p w:rsidR="0051101A" w:rsidRPr="00972C94" w:rsidRDefault="0051101A" w:rsidP="0051101A">
      <w:pPr>
        <w:overflowPunct w:val="0"/>
        <w:autoSpaceDE w:val="0"/>
        <w:spacing w:after="0"/>
        <w:rPr>
          <w:rFonts w:ascii="PT Astra Serif" w:hAnsi="PT Astra Serif"/>
        </w:rPr>
      </w:pPr>
      <w:r w:rsidRPr="00972C94">
        <w:rPr>
          <w:rFonts w:ascii="PT Astra Serif" w:hAnsi="PT Astra Serif"/>
          <w:bCs/>
        </w:rPr>
        <w:t xml:space="preserve">Сроки зимнего и летнего содержания </w:t>
      </w:r>
      <w:r w:rsidRPr="00972C94">
        <w:rPr>
          <w:rFonts w:ascii="PT Astra Serif" w:hAnsi="PT Astra Serif"/>
        </w:rPr>
        <w:t>должны быть изменены в соответствии с погодными условиями.</w:t>
      </w:r>
    </w:p>
    <w:p w:rsidR="0051101A" w:rsidRPr="00972C94" w:rsidRDefault="0051101A" w:rsidP="0051101A">
      <w:pPr>
        <w:overflowPunct w:val="0"/>
        <w:autoSpaceDE w:val="0"/>
        <w:spacing w:after="0"/>
        <w:rPr>
          <w:rFonts w:ascii="PT Astra Serif" w:hAnsi="PT Astra Serif"/>
        </w:rPr>
      </w:pPr>
      <w:r w:rsidRPr="00972C94">
        <w:rPr>
          <w:rFonts w:ascii="PT Astra Serif" w:hAnsi="PT Astra Serif"/>
          <w:b/>
        </w:rPr>
        <w:t>Контейнерные площадки:</w:t>
      </w:r>
    </w:p>
    <w:p w:rsidR="0051101A" w:rsidRPr="00972C94" w:rsidRDefault="0051101A" w:rsidP="0051101A">
      <w:pPr>
        <w:autoSpaceDE w:val="0"/>
        <w:autoSpaceDN w:val="0"/>
        <w:adjustRightInd w:val="0"/>
        <w:spacing w:after="0"/>
        <w:ind w:right="-262"/>
        <w:rPr>
          <w:rFonts w:ascii="PT Astra Serif" w:hAnsi="PT Astra Serif"/>
          <w:kern w:val="1"/>
        </w:rPr>
      </w:pPr>
      <w:r w:rsidRPr="00972C94">
        <w:rPr>
          <w:rFonts w:ascii="PT Astra Serif" w:hAnsi="PT Astra Serif"/>
          <w:kern w:val="1"/>
        </w:rPr>
        <w:t>Количество мест (площадок) накопления твердых коммунальных отходов – 101 площадка, количество контейнеров – 392 штук</w:t>
      </w:r>
      <w:r w:rsidRPr="00972C94">
        <w:rPr>
          <w:rFonts w:ascii="PT Astra Serif" w:hAnsi="PT Astra Serif"/>
        </w:rPr>
        <w:t xml:space="preserve"> </w:t>
      </w:r>
      <w:proofErr w:type="gramStart"/>
      <w:r w:rsidRPr="00972C94">
        <w:rPr>
          <w:rFonts w:ascii="PT Astra Serif" w:hAnsi="PT Astra Serif"/>
        </w:rPr>
        <w:t>согласно перечня</w:t>
      </w:r>
      <w:proofErr w:type="gramEnd"/>
      <w:r w:rsidRPr="00972C94">
        <w:rPr>
          <w:rFonts w:ascii="PT Astra Serif" w:hAnsi="PT Astra Serif"/>
        </w:rPr>
        <w:t xml:space="preserve"> мест (адреса расположения) в таблице 1 технического задания.</w:t>
      </w:r>
    </w:p>
    <w:p w:rsidR="0051101A" w:rsidRPr="00972C94" w:rsidRDefault="0051101A" w:rsidP="0051101A">
      <w:pPr>
        <w:spacing w:after="0"/>
        <w:rPr>
          <w:rFonts w:ascii="PT Astra Serif" w:hAnsi="PT Astra Serif"/>
        </w:rPr>
      </w:pPr>
      <w:r w:rsidRPr="00972C94">
        <w:rPr>
          <w:rFonts w:ascii="PT Astra Serif" w:hAnsi="PT Astra Serif"/>
        </w:rPr>
        <w:t xml:space="preserve">Содержание и обслуживание контейнерных площадок, в том числе: </w:t>
      </w:r>
    </w:p>
    <w:p w:rsidR="0051101A" w:rsidRPr="00972C94" w:rsidRDefault="0051101A" w:rsidP="0051101A">
      <w:pPr>
        <w:spacing w:after="0"/>
        <w:rPr>
          <w:rFonts w:ascii="PT Astra Serif" w:hAnsi="PT Astra Serif"/>
        </w:rPr>
      </w:pPr>
      <w:r w:rsidRPr="00972C94">
        <w:rPr>
          <w:rFonts w:ascii="PT Astra Serif" w:hAnsi="PT Astra Serif"/>
        </w:rPr>
        <w:t xml:space="preserve">- содержание и обслуживание в летний и зимний период (с установленными на них контейнерами в количестве 392 шт.) </w:t>
      </w:r>
      <w:proofErr w:type="gramStart"/>
      <w:r w:rsidRPr="00972C94">
        <w:rPr>
          <w:rFonts w:ascii="PT Astra Serif" w:hAnsi="PT Astra Serif"/>
        </w:rPr>
        <w:t>согласно перечня</w:t>
      </w:r>
      <w:proofErr w:type="gramEnd"/>
      <w:r w:rsidRPr="00972C94">
        <w:rPr>
          <w:rFonts w:ascii="PT Astra Serif" w:hAnsi="PT Astra Serif"/>
        </w:rPr>
        <w:t xml:space="preserve"> работ в таблице 2 технического задания.</w:t>
      </w:r>
    </w:p>
    <w:p w:rsidR="0051101A" w:rsidRPr="002829AE" w:rsidRDefault="0051101A" w:rsidP="0051101A">
      <w:pPr>
        <w:autoSpaceDE w:val="0"/>
        <w:autoSpaceDN w:val="0"/>
        <w:adjustRightInd w:val="0"/>
        <w:spacing w:after="0"/>
        <w:ind w:right="-262"/>
        <w:jc w:val="right"/>
        <w:rPr>
          <w:rFonts w:ascii="PT Astra Serif" w:hAnsi="PT Astra Serif"/>
          <w:i/>
        </w:rPr>
      </w:pPr>
      <w:r>
        <w:rPr>
          <w:rFonts w:ascii="PT Astra Serif" w:hAnsi="PT Astra Serif"/>
          <w:i/>
        </w:rPr>
        <w:t>Таблица 1</w:t>
      </w:r>
    </w:p>
    <w:p w:rsidR="0051101A" w:rsidRPr="002829AE" w:rsidRDefault="0051101A" w:rsidP="0051101A">
      <w:pPr>
        <w:autoSpaceDE w:val="0"/>
        <w:autoSpaceDN w:val="0"/>
        <w:adjustRightInd w:val="0"/>
        <w:spacing w:after="0"/>
        <w:ind w:left="360" w:right="-262"/>
        <w:jc w:val="center"/>
        <w:rPr>
          <w:rFonts w:ascii="PT Astra Serif" w:hAnsi="PT Astra Serif"/>
          <w:kern w:val="1"/>
          <w:u w:val="single"/>
        </w:rPr>
      </w:pPr>
      <w:r w:rsidRPr="002829AE">
        <w:rPr>
          <w:rFonts w:ascii="PT Astra Serif" w:hAnsi="PT Astra Serif"/>
          <w:kern w:val="1"/>
          <w:u w:val="single"/>
        </w:rPr>
        <w:t>Перечень мест (площадок) накопления твердых коммунальных отходов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38"/>
        <w:gridCol w:w="1712"/>
        <w:gridCol w:w="5621"/>
        <w:gridCol w:w="1510"/>
        <w:gridCol w:w="1301"/>
      </w:tblGrid>
      <w:tr w:rsidR="0051101A" w:rsidRPr="00702EB7" w:rsidTr="00684045">
        <w:trPr>
          <w:trHeight w:val="691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b/>
                <w:bCs/>
                <w:color w:val="000000"/>
                <w:kern w:val="1"/>
              </w:rPr>
              <w:t xml:space="preserve">№ </w:t>
            </w:r>
            <w:proofErr w:type="gramStart"/>
            <w:r w:rsidRPr="00551F64">
              <w:rPr>
                <w:rFonts w:ascii="PT Astra Serif" w:hAnsi="PT Astra Serif"/>
                <w:b/>
                <w:bCs/>
                <w:color w:val="000000"/>
                <w:kern w:val="1"/>
              </w:rPr>
              <w:t>п</w:t>
            </w:r>
            <w:proofErr w:type="gramEnd"/>
            <w:r w:rsidRPr="00551F64">
              <w:rPr>
                <w:rFonts w:ascii="PT Astra Serif" w:hAnsi="PT Astra Serif"/>
                <w:b/>
                <w:bCs/>
                <w:color w:val="000000"/>
                <w:kern w:val="1"/>
              </w:rPr>
              <w:t>/п</w:t>
            </w:r>
          </w:p>
        </w:tc>
        <w:tc>
          <w:tcPr>
            <w:tcW w:w="34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b/>
                <w:bCs/>
                <w:color w:val="000000"/>
                <w:kern w:val="1"/>
              </w:rPr>
              <w:t>Адрес расположения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b/>
                <w:bCs/>
                <w:color w:val="000000"/>
                <w:kern w:val="1"/>
              </w:rPr>
              <w:t>Кол-во контейнеров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b/>
                <w:bCs/>
                <w:color w:val="000000"/>
                <w:kern w:val="1"/>
              </w:rPr>
              <w:t>Кол-во площадок, шт.</w:t>
            </w:r>
          </w:p>
        </w:tc>
      </w:tr>
      <w:tr w:rsidR="0051101A" w:rsidRPr="00702EB7" w:rsidTr="00684045">
        <w:trPr>
          <w:trHeight w:val="348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kern w:val="1"/>
              </w:rPr>
            </w:pPr>
            <w:r w:rsidRPr="00551F64">
              <w:rPr>
                <w:rFonts w:ascii="PT Astra Serif" w:hAnsi="PT Astra Serif"/>
                <w:kern w:val="1"/>
              </w:rPr>
              <w:t>1 микрорайон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kern w:val="1"/>
              </w:rPr>
            </w:pPr>
            <w:r w:rsidRPr="00551F64">
              <w:rPr>
                <w:rFonts w:ascii="PT Astra Serif" w:hAnsi="PT Astra Serif"/>
                <w:kern w:val="1"/>
              </w:rPr>
              <w:t>в районе домов № 5 по ул. Газовиков,                                    № 10 по ул. Свердлова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8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2</w:t>
            </w:r>
          </w:p>
        </w:tc>
      </w:tr>
      <w:tr w:rsidR="0051101A" w:rsidRPr="00702EB7" w:rsidTr="00684045">
        <w:trPr>
          <w:trHeight w:val="26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2</w:t>
            </w: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01A" w:rsidRPr="00551F64" w:rsidRDefault="0051101A" w:rsidP="00684045">
            <w:pPr>
              <w:spacing w:after="0"/>
              <w:rPr>
                <w:rFonts w:ascii="PT Astra Serif" w:hAnsi="PT Astra Serif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ул. Свердлова, в районе д. № 14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401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3</w:t>
            </w: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01A" w:rsidRPr="00551F64" w:rsidRDefault="0051101A" w:rsidP="00684045">
            <w:pPr>
              <w:spacing w:after="0"/>
              <w:rPr>
                <w:rFonts w:ascii="PT Astra Serif" w:hAnsi="PT Astra Serif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 xml:space="preserve">в районе домов № 3 по ул. Свердлова, № 6 </w:t>
            </w:r>
          </w:p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по ул. Толстого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01A" w:rsidRPr="00551F64" w:rsidRDefault="0051101A" w:rsidP="00684045">
            <w:pPr>
              <w:spacing w:after="0"/>
              <w:rPr>
                <w:rFonts w:ascii="PT Astra Serif" w:hAnsi="PT Astra Serif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ул. Толстого в районе д. № 2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5</w:t>
            </w: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01A" w:rsidRPr="00551F64" w:rsidRDefault="0051101A" w:rsidP="00684045">
            <w:pPr>
              <w:spacing w:after="0"/>
              <w:rPr>
                <w:rFonts w:ascii="PT Astra Serif" w:hAnsi="PT Astra Serif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пер. Зеленый, в районе д. № 7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lastRenderedPageBreak/>
              <w:t>6</w:t>
            </w: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01A" w:rsidRPr="00551F64" w:rsidRDefault="0051101A" w:rsidP="00684045">
            <w:pPr>
              <w:spacing w:after="0"/>
              <w:rPr>
                <w:rFonts w:ascii="PT Astra Serif" w:hAnsi="PT Astra Serif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ул. Толстого, в районе домов № 12 и № 14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8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2</w:t>
            </w:r>
          </w:p>
        </w:tc>
      </w:tr>
      <w:tr w:rsidR="0051101A" w:rsidRPr="00702EB7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7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2 микрорайон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 xml:space="preserve"> на пересечении ул. </w:t>
            </w:r>
            <w:proofErr w:type="gramStart"/>
            <w:r w:rsidRPr="00551F64">
              <w:rPr>
                <w:rFonts w:ascii="PT Astra Serif" w:hAnsi="PT Astra Serif"/>
                <w:color w:val="000000"/>
                <w:kern w:val="1"/>
              </w:rPr>
              <w:t>Петровская-Бородинская</w:t>
            </w:r>
            <w:proofErr w:type="gramEnd"/>
            <w:r w:rsidRPr="00551F64">
              <w:rPr>
                <w:rFonts w:ascii="PT Astra Serif" w:hAnsi="PT Astra Serif"/>
                <w:color w:val="000000"/>
                <w:kern w:val="1"/>
              </w:rPr>
              <w:t xml:space="preserve"> 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8</w:t>
            </w: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101A" w:rsidRPr="00551F64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ул. Рябиновая, в районе д. № 5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096323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9</w:t>
            </w: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101A" w:rsidRPr="00551F64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 xml:space="preserve">ул. </w:t>
            </w:r>
            <w:proofErr w:type="gramStart"/>
            <w:r w:rsidRPr="00551F64">
              <w:rPr>
                <w:rFonts w:ascii="PT Astra Serif" w:hAnsi="PT Astra Serif"/>
                <w:color w:val="000000"/>
                <w:kern w:val="1"/>
              </w:rPr>
              <w:t>Спасская</w:t>
            </w:r>
            <w:proofErr w:type="gramEnd"/>
            <w:r w:rsidRPr="00551F64">
              <w:rPr>
                <w:rFonts w:ascii="PT Astra Serif" w:hAnsi="PT Astra Serif"/>
                <w:color w:val="000000"/>
                <w:kern w:val="1"/>
              </w:rPr>
              <w:t>, в районе дома № 21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3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10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 xml:space="preserve">3 микрорайон 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 xml:space="preserve">ул. </w:t>
            </w:r>
            <w:proofErr w:type="gramStart"/>
            <w:r w:rsidRPr="00551F64">
              <w:rPr>
                <w:rFonts w:ascii="PT Astra Serif" w:hAnsi="PT Astra Serif"/>
                <w:color w:val="000000"/>
                <w:kern w:val="1"/>
              </w:rPr>
              <w:t>Садовая</w:t>
            </w:r>
            <w:proofErr w:type="gramEnd"/>
            <w:r w:rsidRPr="00551F64">
              <w:rPr>
                <w:rFonts w:ascii="PT Astra Serif" w:hAnsi="PT Astra Serif"/>
                <w:color w:val="000000"/>
                <w:kern w:val="1"/>
              </w:rPr>
              <w:t>, в районе д. № 23А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21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11</w:t>
            </w: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01A" w:rsidRPr="00551F64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ул. Менделеева, в районе д. № 33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15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12</w:t>
            </w: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01A" w:rsidRPr="00551F64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 xml:space="preserve">в районе д. № 62 по ул. </w:t>
            </w:r>
            <w:proofErr w:type="gramStart"/>
            <w:r w:rsidRPr="00551F64">
              <w:rPr>
                <w:rFonts w:ascii="PT Astra Serif" w:hAnsi="PT Astra Serif"/>
                <w:color w:val="000000"/>
                <w:kern w:val="1"/>
              </w:rPr>
              <w:t>Садовая</w:t>
            </w:r>
            <w:proofErr w:type="gramEnd"/>
            <w:r w:rsidRPr="00551F64">
              <w:rPr>
                <w:rFonts w:ascii="PT Astra Serif" w:hAnsi="PT Astra Serif"/>
                <w:color w:val="000000"/>
                <w:kern w:val="1"/>
              </w:rPr>
              <w:t>, № 37А</w:t>
            </w:r>
          </w:p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по ул. Менделеева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3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13</w:t>
            </w: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01A" w:rsidRPr="00551F64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 xml:space="preserve">ул. </w:t>
            </w:r>
            <w:proofErr w:type="gramStart"/>
            <w:r w:rsidRPr="00551F64">
              <w:rPr>
                <w:rFonts w:ascii="PT Astra Serif" w:hAnsi="PT Astra Serif"/>
                <w:color w:val="000000"/>
                <w:kern w:val="1"/>
              </w:rPr>
              <w:t>Садовая</w:t>
            </w:r>
            <w:proofErr w:type="gramEnd"/>
            <w:r w:rsidRPr="00551F64">
              <w:rPr>
                <w:rFonts w:ascii="PT Astra Serif" w:hAnsi="PT Astra Serif"/>
                <w:color w:val="000000"/>
                <w:kern w:val="1"/>
              </w:rPr>
              <w:t>, в районе д. № 76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3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14</w:t>
            </w: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01A" w:rsidRPr="00551F64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 xml:space="preserve">ул. </w:t>
            </w:r>
            <w:proofErr w:type="gramStart"/>
            <w:r w:rsidRPr="00551F64">
              <w:rPr>
                <w:rFonts w:ascii="PT Astra Serif" w:hAnsi="PT Astra Serif"/>
                <w:color w:val="000000"/>
                <w:kern w:val="1"/>
              </w:rPr>
              <w:t>Заводская</w:t>
            </w:r>
            <w:proofErr w:type="gramEnd"/>
            <w:r w:rsidRPr="00551F64">
              <w:rPr>
                <w:rFonts w:ascii="PT Astra Serif" w:hAnsi="PT Astra Serif"/>
                <w:color w:val="000000"/>
                <w:kern w:val="1"/>
              </w:rPr>
              <w:t>, в районе д. № 32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3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15</w:t>
            </w: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01A" w:rsidRPr="00551F64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 xml:space="preserve">ул. </w:t>
            </w:r>
            <w:proofErr w:type="gramStart"/>
            <w:r w:rsidRPr="00551F64">
              <w:rPr>
                <w:rFonts w:ascii="PT Astra Serif" w:hAnsi="PT Astra Serif"/>
                <w:color w:val="000000"/>
                <w:kern w:val="1"/>
              </w:rPr>
              <w:t>Садовая</w:t>
            </w:r>
            <w:proofErr w:type="gramEnd"/>
            <w:r w:rsidRPr="00551F64">
              <w:rPr>
                <w:rFonts w:ascii="PT Astra Serif" w:hAnsi="PT Astra Serif"/>
                <w:color w:val="000000"/>
                <w:kern w:val="1"/>
              </w:rPr>
              <w:t xml:space="preserve"> в районе д. № 70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45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16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3А микрорайон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 xml:space="preserve">ул. </w:t>
            </w:r>
            <w:proofErr w:type="gramStart"/>
            <w:r w:rsidRPr="00551F64">
              <w:rPr>
                <w:rFonts w:ascii="PT Astra Serif" w:hAnsi="PT Astra Serif"/>
                <w:color w:val="000000"/>
                <w:kern w:val="1"/>
              </w:rPr>
              <w:t>Восточная</w:t>
            </w:r>
            <w:proofErr w:type="gramEnd"/>
            <w:r w:rsidRPr="00551F64">
              <w:rPr>
                <w:rFonts w:ascii="PT Astra Serif" w:hAnsi="PT Astra Serif"/>
                <w:color w:val="000000"/>
                <w:kern w:val="1"/>
              </w:rPr>
              <w:t xml:space="preserve"> в районе д. № 30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8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2</w:t>
            </w:r>
          </w:p>
        </w:tc>
      </w:tr>
      <w:tr w:rsidR="0051101A" w:rsidRPr="00702EB7" w:rsidTr="00684045">
        <w:trPr>
          <w:trHeight w:val="33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17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 микрорайон</w:t>
            </w:r>
          </w:p>
        </w:tc>
        <w:tc>
          <w:tcPr>
            <w:tcW w:w="2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ул. Плеханова в районе д. № 15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3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18</w:t>
            </w: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01A" w:rsidRPr="00551F64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ул. Гоголя в районе д. № 25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3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1A" w:rsidRPr="00551F64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ул. Красина, в районе д. №1 №2А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3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20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5 микрорайон</w:t>
            </w:r>
          </w:p>
        </w:tc>
        <w:tc>
          <w:tcPr>
            <w:tcW w:w="2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ул. Сахарова, в районе д. № 20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3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21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5А микрорайон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 xml:space="preserve">ул. Чкалова в районе д. № 7 между </w:t>
            </w:r>
            <w:proofErr w:type="spellStart"/>
            <w:r w:rsidRPr="00551F64">
              <w:rPr>
                <w:rFonts w:ascii="PT Astra Serif" w:hAnsi="PT Astra Serif"/>
                <w:color w:val="000000"/>
                <w:kern w:val="1"/>
              </w:rPr>
              <w:t>кор</w:t>
            </w:r>
            <w:proofErr w:type="spellEnd"/>
            <w:r w:rsidRPr="00551F64">
              <w:rPr>
                <w:rFonts w:ascii="PT Astra Serif" w:hAnsi="PT Astra Serif"/>
                <w:color w:val="000000"/>
                <w:kern w:val="1"/>
              </w:rPr>
              <w:t>. 6,7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12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3</w:t>
            </w:r>
          </w:p>
        </w:tc>
      </w:tr>
      <w:tr w:rsidR="0051101A" w:rsidRPr="00702EB7" w:rsidTr="00684045">
        <w:trPr>
          <w:trHeight w:val="33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22</w:t>
            </w: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101A" w:rsidRPr="00551F64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ул. Сахарова в районе домов 2а,2б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8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2</w:t>
            </w:r>
          </w:p>
        </w:tc>
      </w:tr>
      <w:tr w:rsidR="0051101A" w:rsidRPr="007F52C5" w:rsidTr="00684045">
        <w:trPr>
          <w:trHeight w:val="33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23</w:t>
            </w: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101A" w:rsidRPr="00551F64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ул. Сахарова, в районе дома 7/2 по ул. Чкалова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68279F" w:rsidTr="00684045">
        <w:trPr>
          <w:trHeight w:val="33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24</w:t>
            </w: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101A" w:rsidRPr="00551F64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ул. Декабристов, в районе домов 8-10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3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25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6 микрорайон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в районе домов № 5 по ул. Ермака, № 23</w:t>
            </w:r>
          </w:p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 xml:space="preserve"> по ул. Магистральная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3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26</w:t>
            </w: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01A" w:rsidRPr="00551F64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ул. Космонавтов, в районе д. № 6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299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27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7микрорайон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 xml:space="preserve">ул. </w:t>
            </w:r>
            <w:proofErr w:type="gramStart"/>
            <w:r w:rsidRPr="00551F64">
              <w:rPr>
                <w:rFonts w:ascii="PT Astra Serif" w:hAnsi="PT Astra Serif"/>
                <w:color w:val="000000"/>
                <w:kern w:val="1"/>
              </w:rPr>
              <w:t>Московская</w:t>
            </w:r>
            <w:proofErr w:type="gramEnd"/>
            <w:r w:rsidRPr="00551F64">
              <w:rPr>
                <w:rFonts w:ascii="PT Astra Serif" w:hAnsi="PT Astra Serif"/>
                <w:color w:val="000000"/>
                <w:kern w:val="1"/>
              </w:rPr>
              <w:t>, в районе д. № 43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276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28</w:t>
            </w: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01A" w:rsidRPr="00551F64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ул. Сахарова, в районе д. № 34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256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29</w:t>
            </w: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01A" w:rsidRPr="00551F64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 xml:space="preserve">ул. </w:t>
            </w:r>
            <w:proofErr w:type="gramStart"/>
            <w:r w:rsidRPr="00551F64">
              <w:rPr>
                <w:rFonts w:ascii="PT Astra Serif" w:hAnsi="PT Astra Serif"/>
                <w:color w:val="000000"/>
                <w:kern w:val="1"/>
              </w:rPr>
              <w:t>Уральская</w:t>
            </w:r>
            <w:proofErr w:type="gramEnd"/>
            <w:r w:rsidRPr="00551F64">
              <w:rPr>
                <w:rFonts w:ascii="PT Astra Serif" w:hAnsi="PT Astra Serif"/>
                <w:color w:val="000000"/>
                <w:kern w:val="1"/>
              </w:rPr>
              <w:t>, в районе д. № 55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256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30</w:t>
            </w:r>
          </w:p>
        </w:tc>
        <w:tc>
          <w:tcPr>
            <w:tcW w:w="802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7Б микрорайон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ул. Ермака, в районе д. № 21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256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31</w:t>
            </w: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01A" w:rsidRPr="00551F64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ул. Сахарова, в районе д. № 46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256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32</w:t>
            </w: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01A" w:rsidRPr="00551F64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ул. Сибирский бульвар, в районе д. № 36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256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33</w:t>
            </w: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01A" w:rsidRPr="00551F64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 xml:space="preserve">ул. </w:t>
            </w:r>
            <w:proofErr w:type="gramStart"/>
            <w:r w:rsidRPr="00551F64">
              <w:rPr>
                <w:rFonts w:ascii="PT Astra Serif" w:hAnsi="PT Astra Serif"/>
                <w:color w:val="000000"/>
                <w:kern w:val="1"/>
              </w:rPr>
              <w:t>Уральская</w:t>
            </w:r>
            <w:proofErr w:type="gramEnd"/>
            <w:r w:rsidRPr="00551F64">
              <w:rPr>
                <w:rFonts w:ascii="PT Astra Serif" w:hAnsi="PT Astra Serif"/>
                <w:color w:val="000000"/>
                <w:kern w:val="1"/>
              </w:rPr>
              <w:t>, в районе д. № 57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256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34</w:t>
            </w: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101A" w:rsidRPr="00551F64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 xml:space="preserve">Ул. </w:t>
            </w:r>
            <w:proofErr w:type="spellStart"/>
            <w:r w:rsidRPr="00551F64">
              <w:rPr>
                <w:rFonts w:ascii="PT Astra Serif" w:hAnsi="PT Astra Serif"/>
                <w:color w:val="000000"/>
                <w:kern w:val="1"/>
              </w:rPr>
              <w:t>Кондинская</w:t>
            </w:r>
            <w:proofErr w:type="spellEnd"/>
            <w:r w:rsidRPr="00551F64">
              <w:rPr>
                <w:rFonts w:ascii="PT Astra Serif" w:hAnsi="PT Astra Serif"/>
                <w:color w:val="000000"/>
                <w:kern w:val="1"/>
              </w:rPr>
              <w:t>, в районе дома № 28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3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35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8 микрорайон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 xml:space="preserve">в районе домов 19В по ул. Механизаторов, № 60Б </w:t>
            </w:r>
          </w:p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по ул. Попова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36</w:t>
            </w: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01A" w:rsidRPr="00551F64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ул. Ленина, в районе д. № 32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37</w:t>
            </w: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01A" w:rsidRPr="00551F64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ул. Буряка, в районе д. № 12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271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38</w:t>
            </w: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01A" w:rsidRPr="00551F64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ул. Механизаторов, в районе д. № 18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39</w:t>
            </w: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01A" w:rsidRPr="00551F64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 xml:space="preserve">ул. </w:t>
            </w:r>
            <w:proofErr w:type="gramStart"/>
            <w:r w:rsidRPr="00551F64">
              <w:rPr>
                <w:rFonts w:ascii="PT Astra Serif" w:hAnsi="PT Astra Serif"/>
                <w:color w:val="000000"/>
                <w:kern w:val="1"/>
              </w:rPr>
              <w:t>Железнодорожная</w:t>
            </w:r>
            <w:proofErr w:type="gramEnd"/>
            <w:r w:rsidRPr="00551F64">
              <w:rPr>
                <w:rFonts w:ascii="PT Astra Serif" w:hAnsi="PT Astra Serif"/>
                <w:color w:val="000000"/>
                <w:kern w:val="1"/>
              </w:rPr>
              <w:t>, в районе д. № 47А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F52C5" w:rsidTr="00684045">
        <w:trPr>
          <w:trHeight w:val="242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9 микрорайон</w:t>
            </w:r>
          </w:p>
        </w:tc>
        <w:tc>
          <w:tcPr>
            <w:tcW w:w="2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ул. Калинина, в районе д. № 46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3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12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41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10</w:t>
            </w:r>
          </w:p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микрорайон</w:t>
            </w:r>
          </w:p>
        </w:tc>
        <w:tc>
          <w:tcPr>
            <w:tcW w:w="2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ул. 40 лет Победы в районе д. № 9А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42</w:t>
            </w: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01A" w:rsidRPr="00551F64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ул. Мира, в районе домов №10, №12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43</w:t>
            </w: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1A" w:rsidRPr="00551F64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 xml:space="preserve">в районе здания по ул. </w:t>
            </w:r>
            <w:proofErr w:type="gramStart"/>
            <w:r w:rsidRPr="00551F64">
              <w:rPr>
                <w:rFonts w:ascii="PT Astra Serif" w:hAnsi="PT Astra Serif"/>
                <w:color w:val="000000"/>
                <w:kern w:val="1"/>
              </w:rPr>
              <w:t>Железнодорожная</w:t>
            </w:r>
            <w:proofErr w:type="gramEnd"/>
            <w:r w:rsidRPr="00551F64">
              <w:rPr>
                <w:rFonts w:ascii="PT Astra Serif" w:hAnsi="PT Astra Serif"/>
                <w:color w:val="000000"/>
                <w:kern w:val="1"/>
              </w:rPr>
              <w:t>, 35а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273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44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11 микрорайон</w:t>
            </w:r>
          </w:p>
        </w:tc>
        <w:tc>
          <w:tcPr>
            <w:tcW w:w="2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 xml:space="preserve">ул. </w:t>
            </w:r>
            <w:proofErr w:type="gramStart"/>
            <w:r w:rsidRPr="00551F64">
              <w:rPr>
                <w:rFonts w:ascii="PT Astra Serif" w:hAnsi="PT Astra Serif"/>
                <w:color w:val="000000"/>
                <w:kern w:val="1"/>
              </w:rPr>
              <w:t>Железнодорожная</w:t>
            </w:r>
            <w:proofErr w:type="gramEnd"/>
            <w:r w:rsidRPr="00551F64">
              <w:rPr>
                <w:rFonts w:ascii="PT Astra Serif" w:hAnsi="PT Astra Serif"/>
                <w:color w:val="000000"/>
                <w:kern w:val="1"/>
              </w:rPr>
              <w:t>, в районе д. № 17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6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45</w:t>
            </w: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101A" w:rsidRPr="00551F64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ул. Геологов, в районе д. № 7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46</w:t>
            </w: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101A" w:rsidRPr="00551F64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ул. Ленина, в районе д. № 8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47</w:t>
            </w: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01A" w:rsidRPr="00551F64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ул. Попова, в районе д. № 4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  <w:lang w:val="en-US"/>
              </w:rPr>
            </w:pPr>
            <w:r w:rsidRPr="00551F64">
              <w:rPr>
                <w:rFonts w:ascii="PT Astra Serif" w:hAnsi="PT Astra Serif"/>
                <w:color w:val="000000"/>
                <w:kern w:val="1"/>
                <w:lang w:val="en-US"/>
              </w:rPr>
              <w:t>3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48</w:t>
            </w: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01A" w:rsidRPr="00551F64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ул. Ленина, в районе д. № 1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6D3754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49</w:t>
            </w: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101A" w:rsidRPr="002741C5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Ул. Кирова, в районе дома № 10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8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2</w:t>
            </w:r>
          </w:p>
        </w:tc>
      </w:tr>
      <w:tr w:rsidR="0051101A" w:rsidRPr="00702EB7" w:rsidTr="00684045">
        <w:trPr>
          <w:trHeight w:val="209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50</w:t>
            </w:r>
          </w:p>
        </w:tc>
        <w:tc>
          <w:tcPr>
            <w:tcW w:w="80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 xml:space="preserve">12 </w:t>
            </w:r>
            <w:r w:rsidRPr="002741C5">
              <w:rPr>
                <w:rFonts w:ascii="PT Astra Serif" w:hAnsi="PT Astra Serif"/>
                <w:color w:val="000000"/>
                <w:kern w:val="1"/>
              </w:rPr>
              <w:lastRenderedPageBreak/>
              <w:t>микрорайон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lastRenderedPageBreak/>
              <w:t>ул. Калинина, в районе д. № 28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41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lastRenderedPageBreak/>
              <w:t>51</w:t>
            </w:r>
          </w:p>
        </w:tc>
        <w:tc>
          <w:tcPr>
            <w:tcW w:w="80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 xml:space="preserve">ул. </w:t>
            </w:r>
            <w:proofErr w:type="gramStart"/>
            <w:r w:rsidRPr="002741C5">
              <w:rPr>
                <w:rFonts w:ascii="PT Astra Serif" w:hAnsi="PT Astra Serif"/>
                <w:color w:val="000000"/>
                <w:kern w:val="1"/>
              </w:rPr>
              <w:t>Таежная</w:t>
            </w:r>
            <w:proofErr w:type="gramEnd"/>
            <w:r w:rsidRPr="002741C5">
              <w:rPr>
                <w:rFonts w:ascii="PT Astra Serif" w:hAnsi="PT Astra Serif"/>
                <w:color w:val="000000"/>
                <w:kern w:val="1"/>
              </w:rPr>
              <w:t>, в районе д. № 25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289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lastRenderedPageBreak/>
              <w:t>52</w:t>
            </w:r>
          </w:p>
        </w:tc>
        <w:tc>
          <w:tcPr>
            <w:tcW w:w="80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в районе здания по ул. Гастелло, 12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53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13 микрорайон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 xml:space="preserve">ул. </w:t>
            </w:r>
            <w:proofErr w:type="gramStart"/>
            <w:r w:rsidRPr="002741C5">
              <w:rPr>
                <w:rFonts w:ascii="PT Astra Serif" w:hAnsi="PT Astra Serif"/>
                <w:color w:val="000000"/>
                <w:kern w:val="1"/>
              </w:rPr>
              <w:t>Таежная</w:t>
            </w:r>
            <w:proofErr w:type="gramEnd"/>
            <w:r w:rsidRPr="002741C5">
              <w:rPr>
                <w:rFonts w:ascii="PT Astra Serif" w:hAnsi="PT Astra Serif"/>
                <w:color w:val="000000"/>
                <w:kern w:val="1"/>
              </w:rPr>
              <w:t>, в районе д. № 12/1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6D3754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54</w:t>
            </w: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101A" w:rsidRPr="002741C5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 xml:space="preserve">ул. </w:t>
            </w:r>
            <w:proofErr w:type="gramStart"/>
            <w:r w:rsidRPr="002741C5">
              <w:rPr>
                <w:rFonts w:ascii="PT Astra Serif" w:hAnsi="PT Astra Serif"/>
                <w:color w:val="000000"/>
                <w:kern w:val="1"/>
              </w:rPr>
              <w:t>Таежная</w:t>
            </w:r>
            <w:proofErr w:type="gramEnd"/>
            <w:r w:rsidRPr="002741C5">
              <w:rPr>
                <w:rFonts w:ascii="PT Astra Serif" w:hAnsi="PT Astra Serif"/>
                <w:color w:val="000000"/>
                <w:kern w:val="1"/>
              </w:rPr>
              <w:t>, в районе домов №12, №16А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7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2</w:t>
            </w:r>
          </w:p>
        </w:tc>
      </w:tr>
      <w:tr w:rsidR="0051101A" w:rsidRPr="00702EB7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55</w:t>
            </w: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101A" w:rsidRPr="002741C5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ул. Мира, в районе домов № 47, № 53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56</w:t>
            </w: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101A" w:rsidRPr="002741C5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 xml:space="preserve">ул. </w:t>
            </w:r>
            <w:proofErr w:type="gramStart"/>
            <w:r w:rsidRPr="002741C5">
              <w:rPr>
                <w:rFonts w:ascii="PT Astra Serif" w:hAnsi="PT Astra Serif"/>
                <w:color w:val="000000"/>
                <w:kern w:val="1"/>
              </w:rPr>
              <w:t>Советская</w:t>
            </w:r>
            <w:proofErr w:type="gramEnd"/>
            <w:r w:rsidRPr="002741C5">
              <w:rPr>
                <w:rFonts w:ascii="PT Astra Serif" w:hAnsi="PT Astra Serif"/>
                <w:color w:val="000000"/>
                <w:kern w:val="1"/>
              </w:rPr>
              <w:t>, в районе д. №5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57</w:t>
            </w: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101A" w:rsidRPr="002741C5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 xml:space="preserve">в районе домов № 43А по ул. Мира, № 22 </w:t>
            </w:r>
          </w:p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по ул. Таежная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58</w:t>
            </w: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101A" w:rsidRPr="002741C5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 xml:space="preserve">Ул. </w:t>
            </w:r>
            <w:proofErr w:type="gramStart"/>
            <w:r w:rsidRPr="002741C5">
              <w:rPr>
                <w:rFonts w:ascii="PT Astra Serif" w:hAnsi="PT Astra Serif"/>
                <w:color w:val="000000"/>
                <w:kern w:val="1"/>
              </w:rPr>
              <w:t>Таежная</w:t>
            </w:r>
            <w:proofErr w:type="gramEnd"/>
            <w:r w:rsidRPr="002741C5">
              <w:rPr>
                <w:rFonts w:ascii="PT Astra Serif" w:hAnsi="PT Astra Serif"/>
                <w:color w:val="000000"/>
                <w:kern w:val="1"/>
              </w:rPr>
              <w:t>, в районе дома № 60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6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59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14 микрорайон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  <w:highlight w:val="yellow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 xml:space="preserve">ул. </w:t>
            </w:r>
            <w:proofErr w:type="gramStart"/>
            <w:r w:rsidRPr="002741C5">
              <w:rPr>
                <w:rFonts w:ascii="PT Astra Serif" w:hAnsi="PT Astra Serif"/>
                <w:color w:val="000000"/>
                <w:kern w:val="1"/>
              </w:rPr>
              <w:t>Спортивная</w:t>
            </w:r>
            <w:proofErr w:type="gramEnd"/>
            <w:r w:rsidRPr="002741C5">
              <w:rPr>
                <w:rFonts w:ascii="PT Astra Serif" w:hAnsi="PT Astra Serif"/>
                <w:color w:val="000000"/>
                <w:kern w:val="1"/>
              </w:rPr>
              <w:t>, в районе д. № 49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60</w:t>
            </w: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101A" w:rsidRPr="002741C5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ул. Есенина, в районе д. № 2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61</w:t>
            </w: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101A" w:rsidRPr="002741C5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 xml:space="preserve">ул. </w:t>
            </w:r>
            <w:proofErr w:type="gramStart"/>
            <w:r w:rsidRPr="002741C5">
              <w:rPr>
                <w:rFonts w:ascii="PT Astra Serif" w:hAnsi="PT Astra Serif"/>
                <w:color w:val="000000"/>
                <w:kern w:val="1"/>
              </w:rPr>
              <w:t>Снежная</w:t>
            </w:r>
            <w:proofErr w:type="gramEnd"/>
            <w:r w:rsidRPr="002741C5">
              <w:rPr>
                <w:rFonts w:ascii="PT Astra Serif" w:hAnsi="PT Astra Serif"/>
                <w:color w:val="000000"/>
                <w:kern w:val="1"/>
              </w:rPr>
              <w:t>, в районе д. № 11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62</w:t>
            </w: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101A" w:rsidRPr="002741C5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ул. Мичурина, в районе д. № 2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63</w:t>
            </w: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101A" w:rsidRPr="002741C5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в районе домов № 25 по ул. Труда, № 25</w:t>
            </w:r>
          </w:p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 xml:space="preserve"> по ул. Снежная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64</w:t>
            </w: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101A" w:rsidRPr="002741C5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 xml:space="preserve">на пересечении улиц </w:t>
            </w:r>
            <w:proofErr w:type="gramStart"/>
            <w:r w:rsidRPr="002741C5">
              <w:rPr>
                <w:rFonts w:ascii="PT Astra Serif" w:hAnsi="PT Astra Serif"/>
                <w:color w:val="000000"/>
                <w:kern w:val="1"/>
              </w:rPr>
              <w:t>Советская</w:t>
            </w:r>
            <w:proofErr w:type="gramEnd"/>
            <w:r w:rsidRPr="002741C5">
              <w:rPr>
                <w:rFonts w:ascii="PT Astra Serif" w:hAnsi="PT Astra Serif"/>
                <w:color w:val="000000"/>
                <w:kern w:val="1"/>
              </w:rPr>
              <w:t xml:space="preserve"> – Октябрьская - Труда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12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65</w:t>
            </w: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ул. Мичурина, в районе д. № 17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8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2</w:t>
            </w:r>
          </w:p>
        </w:tc>
      </w:tr>
      <w:tr w:rsidR="0051101A" w:rsidRPr="00702EB7" w:rsidTr="00684045">
        <w:trPr>
          <w:trHeight w:val="312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66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15 микрорайон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в районе домов № 2 по ул. Энтузиастов, № 62</w:t>
            </w:r>
          </w:p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 xml:space="preserve"> по ул. Мира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12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67</w:t>
            </w: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2741C5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ул. Мира в районе домов № 54, 56, 56А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12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68</w:t>
            </w: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2741C5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ул. Мира, в районе домов № 57, 59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69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16 микрорайон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ул. 8 Марта, в районе д. № 1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70</w:t>
            </w: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01A" w:rsidRPr="002741C5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 xml:space="preserve">ул. </w:t>
            </w:r>
            <w:proofErr w:type="gramStart"/>
            <w:r w:rsidRPr="002741C5">
              <w:rPr>
                <w:rFonts w:ascii="PT Astra Serif" w:hAnsi="PT Astra Serif"/>
                <w:color w:val="000000"/>
                <w:kern w:val="1"/>
              </w:rPr>
              <w:t>Солнечная</w:t>
            </w:r>
            <w:proofErr w:type="gramEnd"/>
            <w:r w:rsidRPr="002741C5">
              <w:rPr>
                <w:rFonts w:ascii="PT Astra Serif" w:hAnsi="PT Astra Serif"/>
                <w:color w:val="000000"/>
                <w:kern w:val="1"/>
              </w:rPr>
              <w:t>, в районе д. № 11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71</w:t>
            </w: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01A" w:rsidRPr="002741C5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 xml:space="preserve">ул. </w:t>
            </w:r>
            <w:proofErr w:type="gramStart"/>
            <w:r w:rsidRPr="002741C5">
              <w:rPr>
                <w:rFonts w:ascii="PT Astra Serif" w:hAnsi="PT Astra Serif"/>
                <w:color w:val="000000"/>
                <w:kern w:val="1"/>
              </w:rPr>
              <w:t>Югорская</w:t>
            </w:r>
            <w:proofErr w:type="gramEnd"/>
            <w:r w:rsidRPr="002741C5">
              <w:rPr>
                <w:rFonts w:ascii="PT Astra Serif" w:hAnsi="PT Astra Serif"/>
                <w:color w:val="000000"/>
                <w:kern w:val="1"/>
              </w:rPr>
              <w:t>, в районе д. № 30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72</w:t>
            </w:r>
          </w:p>
        </w:tc>
        <w:tc>
          <w:tcPr>
            <w:tcW w:w="80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18 микрорайон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 xml:space="preserve">между ул. </w:t>
            </w:r>
            <w:proofErr w:type="gramStart"/>
            <w:r w:rsidRPr="002741C5">
              <w:rPr>
                <w:rFonts w:ascii="PT Astra Serif" w:hAnsi="PT Astra Serif"/>
                <w:color w:val="000000"/>
                <w:kern w:val="1"/>
              </w:rPr>
              <w:t>Южная</w:t>
            </w:r>
            <w:proofErr w:type="gramEnd"/>
            <w:r w:rsidRPr="002741C5">
              <w:rPr>
                <w:rFonts w:ascii="PT Astra Serif" w:hAnsi="PT Astra Serif"/>
                <w:color w:val="000000"/>
                <w:kern w:val="1"/>
              </w:rPr>
              <w:t xml:space="preserve"> и ул. Смородиновая, в районе д. № 51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73</w:t>
            </w:r>
          </w:p>
        </w:tc>
        <w:tc>
          <w:tcPr>
            <w:tcW w:w="80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 xml:space="preserve">между ул. </w:t>
            </w:r>
            <w:proofErr w:type="gramStart"/>
            <w:r w:rsidRPr="002741C5">
              <w:rPr>
                <w:rFonts w:ascii="PT Astra Serif" w:hAnsi="PT Astra Serif"/>
                <w:color w:val="000000"/>
                <w:kern w:val="1"/>
              </w:rPr>
              <w:t>Южная</w:t>
            </w:r>
            <w:proofErr w:type="gramEnd"/>
            <w:r w:rsidRPr="002741C5">
              <w:rPr>
                <w:rFonts w:ascii="PT Astra Serif" w:hAnsi="PT Astra Serif"/>
                <w:color w:val="000000"/>
                <w:kern w:val="1"/>
              </w:rPr>
              <w:t xml:space="preserve"> и ул. Смородиновая, в районе д. № 29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74</w:t>
            </w:r>
          </w:p>
        </w:tc>
        <w:tc>
          <w:tcPr>
            <w:tcW w:w="80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Зеленая зона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 xml:space="preserve">В районе </w:t>
            </w:r>
            <w:proofErr w:type="gramStart"/>
            <w:r w:rsidRPr="002741C5">
              <w:rPr>
                <w:rFonts w:ascii="PT Astra Serif" w:hAnsi="PT Astra Serif"/>
                <w:color w:val="000000"/>
                <w:kern w:val="1"/>
              </w:rPr>
              <w:t>СТ</w:t>
            </w:r>
            <w:proofErr w:type="gramEnd"/>
            <w:r w:rsidRPr="002741C5">
              <w:rPr>
                <w:rFonts w:ascii="PT Astra Serif" w:hAnsi="PT Astra Serif"/>
                <w:color w:val="000000"/>
                <w:kern w:val="1"/>
              </w:rPr>
              <w:t xml:space="preserve"> «Тополя»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  <w:highlight w:val="yellow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3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096323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75</w:t>
            </w:r>
          </w:p>
        </w:tc>
        <w:tc>
          <w:tcPr>
            <w:tcW w:w="80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В районе СОТ «Уж и Еж»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096323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76</w:t>
            </w:r>
          </w:p>
        </w:tc>
        <w:tc>
          <w:tcPr>
            <w:tcW w:w="80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В районе СНТ «Березка»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4B78ED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77</w:t>
            </w:r>
          </w:p>
        </w:tc>
        <w:tc>
          <w:tcPr>
            <w:tcW w:w="80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В районе СОТ «Соловьиная Роща»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096323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78</w:t>
            </w:r>
          </w:p>
        </w:tc>
        <w:tc>
          <w:tcPr>
            <w:tcW w:w="80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В районе СОТ «Электрик»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3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F52C5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79</w:t>
            </w:r>
          </w:p>
        </w:tc>
        <w:tc>
          <w:tcPr>
            <w:tcW w:w="802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 xml:space="preserve">В районе 2 км, ул. </w:t>
            </w:r>
            <w:proofErr w:type="spellStart"/>
            <w:r w:rsidRPr="002741C5">
              <w:rPr>
                <w:rFonts w:ascii="PT Astra Serif" w:hAnsi="PT Astra Serif"/>
                <w:color w:val="000000"/>
                <w:kern w:val="1"/>
              </w:rPr>
              <w:t>Арантурская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0B3356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80</w:t>
            </w:r>
          </w:p>
        </w:tc>
        <w:tc>
          <w:tcPr>
            <w:tcW w:w="802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В районе СНТ «Березка» (1-й км налево)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0B3356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81</w:t>
            </w:r>
          </w:p>
        </w:tc>
        <w:tc>
          <w:tcPr>
            <w:tcW w:w="802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В районе СНТ «Березка» (3-й км)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0B3356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82</w:t>
            </w:r>
          </w:p>
        </w:tc>
        <w:tc>
          <w:tcPr>
            <w:tcW w:w="802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В районе СНТ «Березка» (6-й км)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83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ПММК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 xml:space="preserve">ул. </w:t>
            </w:r>
            <w:proofErr w:type="gramStart"/>
            <w:r w:rsidRPr="002741C5">
              <w:rPr>
                <w:rFonts w:ascii="PT Astra Serif" w:hAnsi="PT Astra Serif"/>
                <w:color w:val="000000"/>
                <w:kern w:val="1"/>
              </w:rPr>
              <w:t>Красная</w:t>
            </w:r>
            <w:proofErr w:type="gramEnd"/>
            <w:r w:rsidRPr="002741C5">
              <w:rPr>
                <w:rFonts w:ascii="PT Astra Serif" w:hAnsi="PT Astra Serif"/>
                <w:color w:val="000000"/>
                <w:kern w:val="1"/>
              </w:rPr>
              <w:t>, в районе д. № 2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84</w:t>
            </w: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101A" w:rsidRPr="002741C5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ул. Столыпина, в районе д. № 1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85</w:t>
            </w: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01A" w:rsidRPr="002741C5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ул. Александровская - Кольцевая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312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86</w:t>
            </w:r>
          </w:p>
        </w:tc>
        <w:tc>
          <w:tcPr>
            <w:tcW w:w="802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101A" w:rsidRPr="002741C5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 xml:space="preserve">ул. </w:t>
            </w:r>
            <w:proofErr w:type="gramStart"/>
            <w:r w:rsidRPr="002741C5">
              <w:rPr>
                <w:rFonts w:ascii="PT Astra Serif" w:hAnsi="PT Astra Serif"/>
                <w:color w:val="000000"/>
                <w:kern w:val="1"/>
              </w:rPr>
              <w:t>Кольцевая</w:t>
            </w:r>
            <w:proofErr w:type="gramEnd"/>
            <w:r w:rsidRPr="002741C5">
              <w:rPr>
                <w:rFonts w:ascii="PT Astra Serif" w:hAnsi="PT Astra Serif"/>
                <w:color w:val="000000"/>
                <w:kern w:val="1"/>
              </w:rPr>
              <w:t xml:space="preserve"> в районе жилого д. № 13 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1</w:t>
            </w:r>
          </w:p>
        </w:tc>
      </w:tr>
      <w:tr w:rsidR="0051101A" w:rsidRPr="00096323" w:rsidTr="00684045">
        <w:trPr>
          <w:trHeight w:val="208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87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bCs/>
                <w:color w:val="000000"/>
                <w:kern w:val="1"/>
              </w:rPr>
              <w:t>Югорск-2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bCs/>
                <w:color w:val="000000"/>
                <w:kern w:val="1"/>
              </w:rPr>
              <w:t>в районе дома № 3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bCs/>
                <w:color w:val="000000"/>
                <w:kern w:val="1"/>
              </w:rPr>
              <w:t>6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bCs/>
                <w:color w:val="000000"/>
                <w:kern w:val="1"/>
              </w:rPr>
              <w:t>1</w:t>
            </w:r>
          </w:p>
        </w:tc>
      </w:tr>
      <w:tr w:rsidR="0051101A" w:rsidRPr="00096323" w:rsidTr="00684045">
        <w:trPr>
          <w:trHeight w:val="208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88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bCs/>
                <w:color w:val="000000"/>
                <w:kern w:val="1"/>
              </w:rPr>
              <w:t>в районе дома № 6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bCs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bCs/>
                <w:color w:val="000000"/>
                <w:kern w:val="1"/>
              </w:rPr>
              <w:t>1</w:t>
            </w:r>
          </w:p>
        </w:tc>
      </w:tr>
      <w:tr w:rsidR="0051101A" w:rsidRPr="00096323" w:rsidTr="00684045">
        <w:trPr>
          <w:trHeight w:val="208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89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bCs/>
                <w:color w:val="000000"/>
                <w:kern w:val="1"/>
              </w:rPr>
              <w:t>в районе дома № 8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bCs/>
                <w:color w:val="000000"/>
                <w:kern w:val="1"/>
              </w:rPr>
              <w:t>1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bCs/>
                <w:color w:val="000000"/>
                <w:kern w:val="1"/>
              </w:rPr>
              <w:t>1</w:t>
            </w:r>
          </w:p>
        </w:tc>
      </w:tr>
      <w:tr w:rsidR="0051101A" w:rsidRPr="00096323" w:rsidTr="00684045">
        <w:trPr>
          <w:trHeight w:val="208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90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bCs/>
                <w:color w:val="000000"/>
                <w:kern w:val="1"/>
              </w:rPr>
              <w:t>в районе дома № 10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bCs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bCs/>
                <w:color w:val="000000"/>
                <w:kern w:val="1"/>
              </w:rPr>
              <w:t>1</w:t>
            </w:r>
          </w:p>
        </w:tc>
      </w:tr>
      <w:tr w:rsidR="0051101A" w:rsidRPr="006D3754" w:rsidTr="00684045">
        <w:trPr>
          <w:trHeight w:val="208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</w:rPr>
              <w:t>91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bCs/>
                <w:color w:val="000000"/>
                <w:kern w:val="1"/>
              </w:rPr>
              <w:t>Ул. Севастопольская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bCs/>
                <w:color w:val="000000"/>
                <w:kern w:val="1"/>
              </w:rPr>
              <w:t>1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bCs/>
                <w:color w:val="000000"/>
                <w:kern w:val="1"/>
              </w:rPr>
              <w:t>1</w:t>
            </w:r>
          </w:p>
        </w:tc>
      </w:tr>
      <w:tr w:rsidR="0051101A" w:rsidTr="00684045">
        <w:trPr>
          <w:trHeight w:val="208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color w:val="000000"/>
                <w:kern w:val="1"/>
                <w:lang w:val="en-US"/>
              </w:rPr>
              <w:t>9</w:t>
            </w:r>
            <w:r w:rsidRPr="002741C5">
              <w:rPr>
                <w:rFonts w:ascii="PT Astra Serif" w:hAnsi="PT Astra Serif"/>
                <w:color w:val="000000"/>
                <w:kern w:val="1"/>
              </w:rPr>
              <w:t>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kern w:val="1"/>
              </w:rPr>
            </w:pP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bCs/>
                <w:color w:val="000000"/>
                <w:kern w:val="1"/>
              </w:rPr>
              <w:t>Ул. Попова, 93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bCs/>
                <w:color w:val="000000"/>
                <w:kern w:val="1"/>
              </w:rPr>
              <w:t>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1A" w:rsidRPr="002741C5" w:rsidRDefault="0051101A" w:rsidP="00684045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kern w:val="1"/>
              </w:rPr>
            </w:pPr>
            <w:r w:rsidRPr="002741C5">
              <w:rPr>
                <w:rFonts w:ascii="PT Astra Serif" w:hAnsi="PT Astra Serif"/>
                <w:bCs/>
                <w:color w:val="000000"/>
                <w:kern w:val="1"/>
              </w:rPr>
              <w:t>1</w:t>
            </w:r>
          </w:p>
        </w:tc>
      </w:tr>
      <w:tr w:rsidR="0051101A" w:rsidRPr="00702EB7" w:rsidTr="00684045">
        <w:trPr>
          <w:trHeight w:val="208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color w:val="000000"/>
                <w:kern w:val="1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b/>
                <w:bCs/>
                <w:color w:val="000000"/>
                <w:kern w:val="1"/>
              </w:rPr>
              <w:t>ИТОГО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b/>
                <w:bCs/>
                <w:color w:val="000000"/>
                <w:kern w:val="1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b/>
                <w:bCs/>
                <w:color w:val="000000"/>
                <w:kern w:val="1"/>
                <w:lang w:val="en-US"/>
              </w:rPr>
              <w:t>3</w:t>
            </w:r>
            <w:r w:rsidRPr="00551F64">
              <w:rPr>
                <w:rFonts w:ascii="PT Astra Serif" w:hAnsi="PT Astra Serif"/>
                <w:b/>
                <w:bCs/>
                <w:color w:val="000000"/>
                <w:kern w:val="1"/>
              </w:rPr>
              <w:t>92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1A" w:rsidRPr="00551F64" w:rsidRDefault="0051101A" w:rsidP="00684045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kern w:val="1"/>
              </w:rPr>
            </w:pPr>
            <w:r w:rsidRPr="00551F64">
              <w:rPr>
                <w:rFonts w:ascii="PT Astra Serif" w:hAnsi="PT Astra Serif"/>
                <w:b/>
                <w:bCs/>
                <w:color w:val="000000"/>
                <w:kern w:val="1"/>
              </w:rPr>
              <w:t>101</w:t>
            </w:r>
          </w:p>
        </w:tc>
      </w:tr>
    </w:tbl>
    <w:p w:rsidR="0051101A" w:rsidRDefault="0051101A" w:rsidP="0051101A">
      <w:pPr>
        <w:pStyle w:val="a4"/>
        <w:autoSpaceDE w:val="0"/>
        <w:autoSpaceDN w:val="0"/>
        <w:adjustRightInd w:val="0"/>
        <w:ind w:left="0" w:right="-144"/>
        <w:jc w:val="both"/>
        <w:rPr>
          <w:rFonts w:ascii="PT Astra Serif" w:hAnsi="PT Astra Serif"/>
        </w:rPr>
      </w:pPr>
    </w:p>
    <w:p w:rsidR="0051101A" w:rsidRDefault="0051101A" w:rsidP="0051101A">
      <w:pPr>
        <w:spacing w:after="0"/>
        <w:jc w:val="right"/>
        <w:rPr>
          <w:rFonts w:ascii="PT Astra Serif" w:hAnsi="PT Astra Serif"/>
          <w:i/>
        </w:rPr>
      </w:pPr>
      <w:r>
        <w:rPr>
          <w:rFonts w:ascii="PT Astra Serif" w:hAnsi="PT Astra Serif"/>
          <w:i/>
        </w:rPr>
        <w:lastRenderedPageBreak/>
        <w:t>Таблица 2</w:t>
      </w:r>
    </w:p>
    <w:tbl>
      <w:tblPr>
        <w:tblpPr w:leftFromText="180" w:rightFromText="180" w:vertAnchor="text" w:horzAnchor="margin" w:tblpX="-72" w:tblpY="260"/>
        <w:tblW w:w="10598" w:type="dxa"/>
        <w:tblLayout w:type="fixed"/>
        <w:tblLook w:val="04A0" w:firstRow="1" w:lastRow="0" w:firstColumn="1" w:lastColumn="0" w:noHBand="0" w:noVBand="1"/>
      </w:tblPr>
      <w:tblGrid>
        <w:gridCol w:w="5496"/>
        <w:gridCol w:w="2125"/>
        <w:gridCol w:w="123"/>
        <w:gridCol w:w="2854"/>
      </w:tblGrid>
      <w:tr w:rsidR="0051101A" w:rsidRPr="00B74517" w:rsidTr="00684045">
        <w:trPr>
          <w:trHeight w:val="695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101A" w:rsidRPr="00B74517" w:rsidRDefault="0051101A" w:rsidP="00684045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kern w:val="1"/>
              </w:rPr>
            </w:pPr>
            <w:r w:rsidRPr="00B74517">
              <w:rPr>
                <w:rFonts w:ascii="PT Astra Serif" w:hAnsi="PT Astra Serif"/>
                <w:b/>
                <w:bCs/>
                <w:kern w:val="1"/>
              </w:rPr>
              <w:t xml:space="preserve">Работы по содержанию и обслуживанию контейнерной площадки  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01A" w:rsidRPr="00B74517" w:rsidRDefault="0051101A" w:rsidP="00684045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kern w:val="1"/>
              </w:rPr>
            </w:pPr>
            <w:r w:rsidRPr="00B74517">
              <w:rPr>
                <w:rFonts w:ascii="PT Astra Serif" w:hAnsi="PT Astra Serif"/>
                <w:b/>
                <w:bCs/>
                <w:kern w:val="1"/>
              </w:rPr>
              <w:t>Периодичность выполнения работ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01A" w:rsidRPr="00B74517" w:rsidRDefault="0051101A" w:rsidP="00684045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kern w:val="1"/>
              </w:rPr>
            </w:pPr>
            <w:r w:rsidRPr="00B74517">
              <w:rPr>
                <w:rFonts w:ascii="PT Astra Serif" w:hAnsi="PT Astra Serif"/>
                <w:b/>
                <w:bCs/>
                <w:kern w:val="1"/>
              </w:rPr>
              <w:t xml:space="preserve">Процент в объеме работ </w:t>
            </w:r>
          </w:p>
        </w:tc>
      </w:tr>
      <w:tr w:rsidR="0051101A" w:rsidRPr="00B74517" w:rsidTr="00684045">
        <w:trPr>
          <w:trHeight w:val="562"/>
        </w:trPr>
        <w:tc>
          <w:tcPr>
            <w:tcW w:w="1059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1101A" w:rsidRPr="00B74517" w:rsidRDefault="0051101A" w:rsidP="00684045">
            <w:pPr>
              <w:snapToGrid w:val="0"/>
              <w:spacing w:after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kern w:val="1"/>
              </w:rPr>
              <w:t xml:space="preserve">Зимнее содержание </w:t>
            </w:r>
            <w:r w:rsidRPr="00E6133C">
              <w:rPr>
                <w:rFonts w:ascii="PT Astra Serif" w:hAnsi="PT Astra Serif"/>
                <w:b/>
                <w:kern w:val="1"/>
              </w:rPr>
              <w:t>– 14,4 %</w:t>
            </w:r>
            <w:r w:rsidRPr="00B74517">
              <w:rPr>
                <w:rFonts w:ascii="PT Astra Serif" w:hAnsi="PT Astra Serif"/>
                <w:b/>
                <w:kern w:val="1"/>
              </w:rPr>
              <w:t xml:space="preserve"> </w:t>
            </w:r>
            <w:r w:rsidRPr="00B74517">
              <w:rPr>
                <w:rFonts w:ascii="PT Astra Serif" w:hAnsi="PT Astra Serif"/>
                <w:b/>
              </w:rPr>
              <w:t xml:space="preserve"> от стоимости работ</w:t>
            </w:r>
          </w:p>
          <w:p w:rsidR="0051101A" w:rsidRPr="00B74517" w:rsidRDefault="0051101A" w:rsidP="00684045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kern w:val="1"/>
              </w:rPr>
            </w:pPr>
          </w:p>
        </w:tc>
      </w:tr>
      <w:tr w:rsidR="0051101A" w:rsidRPr="00B74517" w:rsidTr="00684045">
        <w:trPr>
          <w:trHeight w:val="629"/>
        </w:trPr>
        <w:tc>
          <w:tcPr>
            <w:tcW w:w="5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1101A" w:rsidRPr="00B74517" w:rsidRDefault="0051101A" w:rsidP="00684045">
            <w:pPr>
              <w:spacing w:after="0"/>
              <w:rPr>
                <w:rFonts w:ascii="PT Astra Serif" w:hAnsi="PT Astra Serif"/>
                <w:kern w:val="1"/>
              </w:rPr>
            </w:pPr>
            <w:r w:rsidRPr="00B74517">
              <w:rPr>
                <w:rFonts w:ascii="PT Astra Serif" w:hAnsi="PT Astra Serif"/>
                <w:kern w:val="1"/>
              </w:rPr>
              <w:t>Уборка мусора вокруг контейнерной площадки в радиусе 5 метров и погрузка его в контейнер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101A" w:rsidRPr="00B74517" w:rsidRDefault="0051101A" w:rsidP="00684045">
            <w:pPr>
              <w:snapToGrid w:val="0"/>
              <w:spacing w:after="0"/>
              <w:jc w:val="center"/>
              <w:rPr>
                <w:rFonts w:ascii="PT Astra Serif" w:hAnsi="PT Astra Serif"/>
              </w:rPr>
            </w:pPr>
          </w:p>
          <w:p w:rsidR="0051101A" w:rsidRPr="00B74517" w:rsidRDefault="0051101A" w:rsidP="00684045">
            <w:pPr>
              <w:snapToGrid w:val="0"/>
              <w:spacing w:after="0"/>
              <w:jc w:val="center"/>
              <w:rPr>
                <w:rFonts w:ascii="PT Astra Serif" w:hAnsi="PT Astra Serif"/>
              </w:rPr>
            </w:pPr>
            <w:r w:rsidRPr="00B74517">
              <w:rPr>
                <w:rFonts w:ascii="PT Astra Serif" w:hAnsi="PT Astra Serif"/>
                <w:kern w:val="1"/>
              </w:rPr>
              <w:t>ежедневно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51101A" w:rsidRPr="00E6133C" w:rsidRDefault="0051101A" w:rsidP="00684045">
            <w:pPr>
              <w:snapToGrid w:val="0"/>
              <w:spacing w:after="0"/>
              <w:jc w:val="center"/>
              <w:rPr>
                <w:rFonts w:ascii="PT Astra Serif" w:hAnsi="PT Astra Serif"/>
                <w:b/>
              </w:rPr>
            </w:pPr>
            <w:r w:rsidRPr="00E6133C">
              <w:rPr>
                <w:rFonts w:ascii="PT Astra Serif" w:hAnsi="PT Astra Serif"/>
                <w:b/>
                <w:kern w:val="1"/>
              </w:rPr>
              <w:t>5</w:t>
            </w:r>
          </w:p>
        </w:tc>
      </w:tr>
      <w:tr w:rsidR="0051101A" w:rsidRPr="00B74517" w:rsidTr="00684045">
        <w:trPr>
          <w:trHeight w:val="579"/>
        </w:trPr>
        <w:tc>
          <w:tcPr>
            <w:tcW w:w="5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1101A" w:rsidRPr="00B74517" w:rsidRDefault="0051101A" w:rsidP="00684045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B74517">
              <w:rPr>
                <w:rFonts w:ascii="PT Astra Serif" w:hAnsi="PT Astra Serif"/>
              </w:rPr>
              <w:t>Профилактические осмотры элементов контейнерной площадки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01A" w:rsidRPr="00B74517" w:rsidRDefault="0051101A" w:rsidP="00684045">
            <w:pPr>
              <w:snapToGrid w:val="0"/>
              <w:spacing w:after="0"/>
              <w:jc w:val="center"/>
              <w:rPr>
                <w:rFonts w:ascii="PT Astra Serif" w:hAnsi="PT Astra Serif"/>
              </w:rPr>
            </w:pPr>
            <w:r w:rsidRPr="00B74517">
              <w:rPr>
                <w:rFonts w:ascii="PT Astra Serif" w:hAnsi="PT Astra Serif"/>
                <w:kern w:val="1"/>
              </w:rPr>
              <w:t xml:space="preserve">ежедневно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01A" w:rsidRPr="00E6133C" w:rsidRDefault="0051101A" w:rsidP="00684045">
            <w:pPr>
              <w:snapToGrid w:val="0"/>
              <w:spacing w:after="0"/>
              <w:jc w:val="center"/>
              <w:rPr>
                <w:rFonts w:ascii="PT Astra Serif" w:hAnsi="PT Astra Serif"/>
                <w:b/>
              </w:rPr>
            </w:pPr>
            <w:r w:rsidRPr="00E6133C">
              <w:rPr>
                <w:rFonts w:ascii="PT Astra Serif" w:hAnsi="PT Astra Serif"/>
                <w:b/>
              </w:rPr>
              <w:t>1</w:t>
            </w:r>
          </w:p>
        </w:tc>
      </w:tr>
      <w:tr w:rsidR="0051101A" w:rsidRPr="00B74517" w:rsidTr="00684045">
        <w:trPr>
          <w:trHeight w:val="70"/>
        </w:trPr>
        <w:tc>
          <w:tcPr>
            <w:tcW w:w="5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1101A" w:rsidRPr="00B74517" w:rsidRDefault="0051101A" w:rsidP="00684045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b/>
                <w:strike/>
              </w:rPr>
            </w:pPr>
            <w:r w:rsidRPr="00B74517">
              <w:rPr>
                <w:rFonts w:ascii="PT Astra Serif" w:hAnsi="PT Astra Serif"/>
              </w:rPr>
              <w:t>Очистка шкафов накопления твердых коммунальных отходов от мусора с погрузкой его в контейнер, очистка фасада от грязи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101A" w:rsidRPr="00B74517" w:rsidRDefault="0051101A" w:rsidP="00684045">
            <w:pPr>
              <w:snapToGrid w:val="0"/>
              <w:spacing w:after="0"/>
              <w:jc w:val="center"/>
              <w:rPr>
                <w:rFonts w:ascii="PT Astra Serif" w:hAnsi="PT Astra Serif"/>
              </w:rPr>
            </w:pPr>
            <w:r w:rsidRPr="00B74517">
              <w:rPr>
                <w:rFonts w:ascii="PT Astra Serif" w:hAnsi="PT Astra Serif"/>
                <w:kern w:val="1"/>
              </w:rPr>
              <w:t>ежедневно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01A" w:rsidRPr="00E6133C" w:rsidRDefault="0051101A" w:rsidP="00684045">
            <w:pPr>
              <w:snapToGrid w:val="0"/>
              <w:spacing w:after="0"/>
              <w:jc w:val="center"/>
              <w:rPr>
                <w:rFonts w:ascii="PT Astra Serif" w:hAnsi="PT Astra Serif"/>
                <w:b/>
              </w:rPr>
            </w:pPr>
            <w:r w:rsidRPr="00E6133C">
              <w:rPr>
                <w:rFonts w:ascii="PT Astra Serif" w:hAnsi="PT Astra Serif"/>
                <w:b/>
                <w:kern w:val="1"/>
              </w:rPr>
              <w:t>1</w:t>
            </w:r>
          </w:p>
        </w:tc>
      </w:tr>
      <w:tr w:rsidR="0051101A" w:rsidRPr="00B74517" w:rsidTr="00684045">
        <w:trPr>
          <w:trHeight w:val="558"/>
        </w:trPr>
        <w:tc>
          <w:tcPr>
            <w:tcW w:w="549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1101A" w:rsidRPr="00B74517" w:rsidRDefault="0051101A" w:rsidP="00684045">
            <w:pPr>
              <w:spacing w:after="0"/>
              <w:rPr>
                <w:rFonts w:ascii="PT Astra Serif" w:hAnsi="PT Astra Serif"/>
              </w:rPr>
            </w:pPr>
            <w:r w:rsidRPr="00B74517">
              <w:rPr>
                <w:rFonts w:ascii="PT Astra Serif" w:hAnsi="PT Astra Serif"/>
              </w:rPr>
              <w:t>Очистка территории контейнерной площадки и контейнерного модуля от свежевыпавшего снега и наледи</w:t>
            </w:r>
            <w:r w:rsidRPr="00B74517">
              <w:rPr>
                <w:rFonts w:ascii="PT Astra Serif" w:hAnsi="PT Astra Serif"/>
                <w:color w:val="FF0000"/>
              </w:rPr>
              <w:t xml:space="preserve"> </w:t>
            </w:r>
            <w:r w:rsidRPr="00B74517">
              <w:rPr>
                <w:rFonts w:ascii="PT Astra Serif" w:hAnsi="PT Astra Serif"/>
                <w:color w:val="000000"/>
              </w:rPr>
              <w:t>на расстоянии 2 метра от дверей</w:t>
            </w:r>
            <w:r w:rsidRPr="00B74517">
              <w:rPr>
                <w:rFonts w:ascii="PT Astra Serif" w:hAnsi="PT Astra Serif"/>
              </w:rPr>
              <w:t xml:space="preserve">  для беспрепятственного доступа к мусорным бакам. Сдвигание свежевыпавшего снега в радиусе 10 метров,  устранение скользкости на территории площадки. Подсыпка территории площадки песчаной смесью.  Очистка подъездных дорог от свежевыпавшего снега. Устранение скользкости и наката подъездных дорог.</w:t>
            </w:r>
          </w:p>
          <w:p w:rsidR="0051101A" w:rsidRPr="00B74517" w:rsidRDefault="0051101A" w:rsidP="00684045">
            <w:pPr>
              <w:spacing w:after="0"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101A" w:rsidRPr="00B74517" w:rsidRDefault="0051101A" w:rsidP="00684045">
            <w:pPr>
              <w:snapToGrid w:val="0"/>
              <w:spacing w:after="0"/>
              <w:jc w:val="center"/>
              <w:rPr>
                <w:rFonts w:ascii="PT Astra Serif" w:hAnsi="PT Astra Serif"/>
              </w:rPr>
            </w:pPr>
            <w:r w:rsidRPr="00B74517">
              <w:rPr>
                <w:rFonts w:ascii="PT Astra Serif" w:hAnsi="PT Astra Serif"/>
              </w:rPr>
              <w:t>по необходимости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01A" w:rsidRPr="00E6133C" w:rsidRDefault="0051101A" w:rsidP="00684045">
            <w:pPr>
              <w:snapToGrid w:val="0"/>
              <w:spacing w:after="0"/>
              <w:jc w:val="center"/>
              <w:rPr>
                <w:rFonts w:ascii="PT Astra Serif" w:hAnsi="PT Astra Serif"/>
                <w:b/>
              </w:rPr>
            </w:pPr>
            <w:r w:rsidRPr="00E6133C">
              <w:rPr>
                <w:rFonts w:ascii="PT Astra Serif" w:hAnsi="PT Astra Serif"/>
                <w:b/>
                <w:kern w:val="1"/>
              </w:rPr>
              <w:t>7,4</w:t>
            </w:r>
          </w:p>
        </w:tc>
      </w:tr>
      <w:tr w:rsidR="0051101A" w:rsidRPr="00B74517" w:rsidTr="00684045">
        <w:trPr>
          <w:trHeight w:val="400"/>
        </w:trPr>
        <w:tc>
          <w:tcPr>
            <w:tcW w:w="1059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1101A" w:rsidRPr="00B74517" w:rsidRDefault="0051101A" w:rsidP="00684045">
            <w:pPr>
              <w:snapToGrid w:val="0"/>
              <w:spacing w:after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kern w:val="1"/>
              </w:rPr>
              <w:t xml:space="preserve">Летнее содержание </w:t>
            </w:r>
            <w:r w:rsidRPr="00E6133C">
              <w:rPr>
                <w:rFonts w:ascii="PT Astra Serif" w:hAnsi="PT Astra Serif"/>
                <w:b/>
                <w:kern w:val="1"/>
              </w:rPr>
              <w:t>– 85,6%</w:t>
            </w:r>
            <w:r w:rsidRPr="00B74517">
              <w:rPr>
                <w:rFonts w:ascii="PT Astra Serif" w:hAnsi="PT Astra Serif"/>
                <w:b/>
                <w:kern w:val="1"/>
              </w:rPr>
              <w:t xml:space="preserve"> </w:t>
            </w:r>
            <w:r w:rsidRPr="00B74517">
              <w:rPr>
                <w:rFonts w:ascii="PT Astra Serif" w:hAnsi="PT Astra Serif"/>
                <w:b/>
              </w:rPr>
              <w:t>от стоимости работ</w:t>
            </w:r>
          </w:p>
          <w:p w:rsidR="0051101A" w:rsidRPr="00B74517" w:rsidRDefault="0051101A" w:rsidP="00684045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kern w:val="1"/>
              </w:rPr>
            </w:pPr>
          </w:p>
        </w:tc>
      </w:tr>
      <w:tr w:rsidR="0051101A" w:rsidRPr="008F5EB7" w:rsidTr="00684045">
        <w:trPr>
          <w:trHeight w:val="629"/>
        </w:trPr>
        <w:tc>
          <w:tcPr>
            <w:tcW w:w="5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1101A" w:rsidRPr="00B74517" w:rsidRDefault="0051101A" w:rsidP="00684045">
            <w:pPr>
              <w:spacing w:after="0"/>
              <w:rPr>
                <w:rFonts w:ascii="PT Astra Serif" w:hAnsi="PT Astra Serif"/>
                <w:kern w:val="1"/>
              </w:rPr>
            </w:pPr>
            <w:r w:rsidRPr="00B74517">
              <w:rPr>
                <w:rFonts w:ascii="PT Astra Serif" w:hAnsi="PT Astra Serif"/>
                <w:kern w:val="1"/>
              </w:rPr>
              <w:t xml:space="preserve">Уборка мусора вокруг контейнерной площадки в радиусе </w:t>
            </w:r>
            <w:r w:rsidRPr="00B74517">
              <w:rPr>
                <w:rFonts w:ascii="PT Astra Serif" w:hAnsi="PT Astra Serif"/>
                <w:kern w:val="22"/>
              </w:rPr>
              <w:t>5</w:t>
            </w:r>
            <w:r w:rsidRPr="00B74517">
              <w:rPr>
                <w:rFonts w:ascii="PT Astra Serif" w:hAnsi="PT Astra Serif"/>
                <w:color w:val="FF0000"/>
                <w:kern w:val="1"/>
              </w:rPr>
              <w:t xml:space="preserve"> </w:t>
            </w:r>
            <w:r w:rsidRPr="00B74517">
              <w:rPr>
                <w:rFonts w:ascii="PT Astra Serif" w:hAnsi="PT Astra Serif"/>
                <w:kern w:val="1"/>
              </w:rPr>
              <w:t xml:space="preserve">метров и погрузка его в контейнер, </w:t>
            </w:r>
          </w:p>
          <w:p w:rsidR="0051101A" w:rsidRPr="00B74517" w:rsidRDefault="0051101A" w:rsidP="00684045">
            <w:pPr>
              <w:spacing w:after="0"/>
              <w:rPr>
                <w:rFonts w:ascii="PT Astra Serif" w:hAnsi="PT Astra Serif"/>
                <w:kern w:val="1"/>
              </w:rPr>
            </w:pPr>
            <w:r w:rsidRPr="00B74517">
              <w:rPr>
                <w:rFonts w:ascii="PT Astra Serif" w:hAnsi="PT Astra Serif"/>
                <w:kern w:val="1"/>
              </w:rPr>
              <w:t>(в том числе подметание прилегающей территории возле контейнерных площадок и мест расположения контейнеров)</w:t>
            </w:r>
          </w:p>
          <w:p w:rsidR="0051101A" w:rsidRPr="00B74517" w:rsidRDefault="0051101A" w:rsidP="00684045">
            <w:pPr>
              <w:spacing w:after="0"/>
              <w:rPr>
                <w:rFonts w:ascii="PT Astra Serif" w:hAnsi="PT Astra Serif"/>
                <w:color w:val="000000"/>
                <w:kern w:val="1"/>
              </w:rPr>
            </w:pPr>
            <w:r w:rsidRPr="00B74517">
              <w:rPr>
                <w:rFonts w:ascii="PT Astra Serif" w:hAnsi="PT Astra Serif"/>
                <w:color w:val="000000"/>
              </w:rPr>
              <w:t xml:space="preserve">Очистка и сбор отходов внутри модуля 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101A" w:rsidRPr="00B74517" w:rsidRDefault="0051101A" w:rsidP="00684045">
            <w:pPr>
              <w:snapToGrid w:val="0"/>
              <w:spacing w:after="0"/>
              <w:jc w:val="center"/>
              <w:rPr>
                <w:rFonts w:ascii="PT Astra Serif" w:hAnsi="PT Astra Serif"/>
              </w:rPr>
            </w:pPr>
          </w:p>
          <w:p w:rsidR="0051101A" w:rsidRPr="00B74517" w:rsidRDefault="0051101A" w:rsidP="00684045">
            <w:pPr>
              <w:snapToGrid w:val="0"/>
              <w:spacing w:after="0"/>
              <w:jc w:val="center"/>
              <w:rPr>
                <w:rFonts w:ascii="PT Astra Serif" w:hAnsi="PT Astra Serif"/>
                <w:kern w:val="1"/>
              </w:rPr>
            </w:pPr>
          </w:p>
          <w:p w:rsidR="0051101A" w:rsidRPr="00B74517" w:rsidRDefault="0051101A" w:rsidP="00684045">
            <w:pPr>
              <w:snapToGrid w:val="0"/>
              <w:spacing w:after="0"/>
              <w:jc w:val="center"/>
              <w:rPr>
                <w:rFonts w:ascii="PT Astra Serif" w:hAnsi="PT Astra Serif"/>
              </w:rPr>
            </w:pPr>
            <w:r w:rsidRPr="00B74517">
              <w:rPr>
                <w:rFonts w:ascii="PT Astra Serif" w:hAnsi="PT Astra Serif"/>
                <w:kern w:val="1"/>
              </w:rPr>
              <w:t>Ежедневно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51101A" w:rsidRPr="00E6133C" w:rsidRDefault="0051101A" w:rsidP="00684045">
            <w:pPr>
              <w:snapToGrid w:val="0"/>
              <w:spacing w:after="0"/>
              <w:jc w:val="center"/>
              <w:rPr>
                <w:rFonts w:ascii="PT Astra Serif" w:hAnsi="PT Astra Serif"/>
                <w:b/>
              </w:rPr>
            </w:pPr>
            <w:r w:rsidRPr="00E6133C">
              <w:rPr>
                <w:rFonts w:ascii="PT Astra Serif" w:hAnsi="PT Astra Serif"/>
                <w:b/>
                <w:kern w:val="1"/>
              </w:rPr>
              <w:t>20</w:t>
            </w:r>
          </w:p>
        </w:tc>
      </w:tr>
      <w:tr w:rsidR="0051101A" w:rsidRPr="008F5EB7" w:rsidTr="00684045">
        <w:trPr>
          <w:trHeight w:val="560"/>
        </w:trPr>
        <w:tc>
          <w:tcPr>
            <w:tcW w:w="5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1101A" w:rsidRPr="00B74517" w:rsidRDefault="0051101A" w:rsidP="00684045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B74517">
              <w:rPr>
                <w:rFonts w:ascii="PT Astra Serif" w:hAnsi="PT Astra Serif"/>
              </w:rPr>
              <w:t>Профилактические осмотры элементов контейнерной площадки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01A" w:rsidRPr="00B74517" w:rsidRDefault="0051101A" w:rsidP="00684045">
            <w:pPr>
              <w:snapToGrid w:val="0"/>
              <w:spacing w:after="0"/>
              <w:jc w:val="center"/>
              <w:rPr>
                <w:rFonts w:ascii="PT Astra Serif" w:hAnsi="PT Astra Serif"/>
              </w:rPr>
            </w:pPr>
            <w:r w:rsidRPr="00B74517">
              <w:rPr>
                <w:rFonts w:ascii="PT Astra Serif" w:hAnsi="PT Astra Serif"/>
                <w:kern w:val="1"/>
              </w:rPr>
              <w:t xml:space="preserve">Ежедневно </w:t>
            </w:r>
          </w:p>
          <w:p w:rsidR="0051101A" w:rsidRPr="00B74517" w:rsidRDefault="0051101A" w:rsidP="00684045">
            <w:pPr>
              <w:snapToGrid w:val="0"/>
              <w:spacing w:after="0"/>
              <w:jc w:val="center"/>
              <w:rPr>
                <w:rFonts w:ascii="PT Astra Serif" w:hAnsi="PT Astra Serif"/>
                <w:kern w:val="1"/>
              </w:rPr>
            </w:pPr>
          </w:p>
          <w:p w:rsidR="0051101A" w:rsidRPr="00B74517" w:rsidRDefault="0051101A" w:rsidP="00684045">
            <w:pPr>
              <w:snapToGrid w:val="0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101A" w:rsidRPr="00E6133C" w:rsidRDefault="0051101A" w:rsidP="00684045">
            <w:pPr>
              <w:snapToGrid w:val="0"/>
              <w:spacing w:after="0"/>
              <w:jc w:val="center"/>
              <w:rPr>
                <w:rFonts w:ascii="PT Astra Serif" w:hAnsi="PT Astra Serif"/>
                <w:b/>
              </w:rPr>
            </w:pPr>
            <w:r w:rsidRPr="00E6133C">
              <w:rPr>
                <w:rFonts w:ascii="PT Astra Serif" w:hAnsi="PT Astra Serif"/>
                <w:b/>
                <w:kern w:val="1"/>
              </w:rPr>
              <w:t>1</w:t>
            </w:r>
          </w:p>
        </w:tc>
      </w:tr>
      <w:tr w:rsidR="0051101A" w:rsidRPr="008F5EB7" w:rsidTr="00684045">
        <w:trPr>
          <w:trHeight w:val="436"/>
        </w:trPr>
        <w:tc>
          <w:tcPr>
            <w:tcW w:w="549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1101A" w:rsidRPr="00B74517" w:rsidRDefault="0051101A" w:rsidP="00684045">
            <w:pPr>
              <w:spacing w:after="0"/>
              <w:rPr>
                <w:rFonts w:ascii="PT Astra Serif" w:hAnsi="PT Astra Serif"/>
                <w:kern w:val="1"/>
              </w:rPr>
            </w:pPr>
            <w:proofErr w:type="spellStart"/>
            <w:r w:rsidRPr="00B74517">
              <w:rPr>
                <w:rFonts w:ascii="PT Astra Serif" w:hAnsi="PT Astra Serif"/>
              </w:rPr>
              <w:t>Грейдирование</w:t>
            </w:r>
            <w:proofErr w:type="spellEnd"/>
            <w:r w:rsidRPr="00B74517">
              <w:rPr>
                <w:rFonts w:ascii="PT Astra Serif" w:hAnsi="PT Astra Serif"/>
              </w:rPr>
              <w:t xml:space="preserve"> подъездных дорог 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01A" w:rsidRPr="00B74517" w:rsidRDefault="0051101A" w:rsidP="00684045">
            <w:pPr>
              <w:snapToGrid w:val="0"/>
              <w:spacing w:after="0"/>
              <w:jc w:val="center"/>
              <w:rPr>
                <w:rFonts w:ascii="PT Astra Serif" w:hAnsi="PT Astra Serif"/>
                <w:kern w:val="1"/>
              </w:rPr>
            </w:pPr>
            <w:r w:rsidRPr="00B74517">
              <w:rPr>
                <w:rFonts w:ascii="PT Astra Serif" w:hAnsi="PT Astra Serif"/>
                <w:kern w:val="1"/>
              </w:rPr>
              <w:t>по необходимости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101A" w:rsidRPr="00E6133C" w:rsidRDefault="0051101A" w:rsidP="00684045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kern w:val="1"/>
              </w:rPr>
            </w:pPr>
            <w:r w:rsidRPr="00E6133C">
              <w:rPr>
                <w:rFonts w:ascii="PT Astra Serif" w:hAnsi="PT Astra Serif"/>
                <w:b/>
                <w:kern w:val="1"/>
              </w:rPr>
              <w:t>2</w:t>
            </w:r>
          </w:p>
        </w:tc>
      </w:tr>
      <w:tr w:rsidR="0051101A" w:rsidRPr="008F5EB7" w:rsidTr="00684045">
        <w:trPr>
          <w:trHeight w:val="436"/>
        </w:trPr>
        <w:tc>
          <w:tcPr>
            <w:tcW w:w="549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1101A" w:rsidRPr="00B74517" w:rsidRDefault="0051101A" w:rsidP="00684045">
            <w:pPr>
              <w:spacing w:after="0"/>
              <w:rPr>
                <w:rFonts w:ascii="PT Astra Serif" w:hAnsi="PT Astra Serif"/>
              </w:rPr>
            </w:pPr>
            <w:r w:rsidRPr="00B74517">
              <w:rPr>
                <w:rFonts w:ascii="PT Astra Serif" w:hAnsi="PT Astra Serif"/>
                <w:kern w:val="1"/>
              </w:rPr>
              <w:t>Промывка и дезинфекция контейнеров и контейнерной площадки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01A" w:rsidRPr="00B74517" w:rsidRDefault="0051101A" w:rsidP="00684045">
            <w:pPr>
              <w:snapToGrid w:val="0"/>
              <w:spacing w:after="0"/>
              <w:jc w:val="center"/>
              <w:rPr>
                <w:rFonts w:ascii="PT Astra Serif" w:hAnsi="PT Astra Serif"/>
              </w:rPr>
            </w:pPr>
            <w:r w:rsidRPr="00B74517">
              <w:rPr>
                <w:rFonts w:ascii="PT Astra Serif" w:hAnsi="PT Astra Serif"/>
                <w:kern w:val="1"/>
              </w:rPr>
              <w:t xml:space="preserve">По указанию </w:t>
            </w:r>
            <w:proofErr w:type="spellStart"/>
            <w:r w:rsidRPr="00B74517">
              <w:rPr>
                <w:rFonts w:ascii="PT Astra Serif" w:hAnsi="PT Astra Serif"/>
                <w:kern w:val="1"/>
              </w:rPr>
              <w:t>Закакзчика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101A" w:rsidRPr="00E6133C" w:rsidRDefault="0051101A" w:rsidP="00684045">
            <w:pPr>
              <w:snapToGrid w:val="0"/>
              <w:spacing w:after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kern w:val="1"/>
              </w:rPr>
              <w:t>51,6</w:t>
            </w:r>
          </w:p>
        </w:tc>
      </w:tr>
      <w:tr w:rsidR="0051101A" w:rsidRPr="008F5EB7" w:rsidTr="00684045">
        <w:trPr>
          <w:trHeight w:val="58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1A" w:rsidRPr="00B74517" w:rsidRDefault="0051101A" w:rsidP="00684045">
            <w:pPr>
              <w:spacing w:after="0"/>
              <w:rPr>
                <w:rFonts w:ascii="PT Astra Serif" w:hAnsi="PT Astra Serif"/>
              </w:rPr>
            </w:pPr>
            <w:r w:rsidRPr="00B74517">
              <w:rPr>
                <w:rFonts w:ascii="PT Astra Serif" w:hAnsi="PT Astra Serif"/>
                <w:kern w:val="1"/>
              </w:rPr>
              <w:t>Дератизация контейнерных площадок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1A" w:rsidRPr="00B74517" w:rsidRDefault="0051101A" w:rsidP="00684045">
            <w:pPr>
              <w:snapToGrid w:val="0"/>
              <w:spacing w:after="0"/>
              <w:jc w:val="center"/>
              <w:rPr>
                <w:rFonts w:ascii="PT Astra Serif" w:hAnsi="PT Astra Serif"/>
                <w:kern w:val="1"/>
              </w:rPr>
            </w:pPr>
            <w:r w:rsidRPr="00B74517">
              <w:rPr>
                <w:rFonts w:ascii="PT Astra Serif" w:hAnsi="PT Astra Serif"/>
                <w:kern w:val="1"/>
              </w:rPr>
              <w:t xml:space="preserve">Ежемесячно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1A" w:rsidRPr="00E6133C" w:rsidRDefault="0051101A" w:rsidP="00684045">
            <w:pPr>
              <w:snapToGrid w:val="0"/>
              <w:spacing w:after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kern w:val="1"/>
              </w:rPr>
              <w:t>2,5</w:t>
            </w:r>
          </w:p>
        </w:tc>
      </w:tr>
      <w:tr w:rsidR="0051101A" w:rsidRPr="008F5EB7" w:rsidTr="00684045">
        <w:trPr>
          <w:trHeight w:val="58"/>
        </w:trPr>
        <w:tc>
          <w:tcPr>
            <w:tcW w:w="549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51101A" w:rsidRPr="00B74517" w:rsidRDefault="0051101A" w:rsidP="00684045">
            <w:pPr>
              <w:spacing w:after="0"/>
              <w:rPr>
                <w:rFonts w:ascii="PT Astra Serif" w:hAnsi="PT Astra Serif"/>
              </w:rPr>
            </w:pPr>
            <w:r w:rsidRPr="00B74517">
              <w:rPr>
                <w:rFonts w:ascii="PT Astra Serif" w:hAnsi="PT Astra Serif"/>
                <w:kern w:val="1"/>
              </w:rPr>
              <w:t>Дезинсекция контейнерных площадок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1101A" w:rsidRPr="00B74517" w:rsidRDefault="0051101A" w:rsidP="00684045">
            <w:pPr>
              <w:snapToGrid w:val="0"/>
              <w:spacing w:after="0"/>
              <w:jc w:val="center"/>
              <w:rPr>
                <w:rFonts w:ascii="PT Astra Serif" w:hAnsi="PT Astra Serif"/>
              </w:rPr>
            </w:pPr>
            <w:r w:rsidRPr="00B74517">
              <w:rPr>
                <w:rFonts w:ascii="PT Astra Serif" w:hAnsi="PT Astra Serif"/>
                <w:kern w:val="1"/>
              </w:rPr>
              <w:t>Ежемесячно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1101A" w:rsidRPr="00E6133C" w:rsidRDefault="0051101A" w:rsidP="00684045">
            <w:pPr>
              <w:snapToGrid w:val="0"/>
              <w:spacing w:after="0"/>
              <w:jc w:val="center"/>
              <w:rPr>
                <w:rFonts w:ascii="PT Astra Serif" w:hAnsi="PT Astra Serif"/>
                <w:b/>
              </w:rPr>
            </w:pPr>
            <w:r w:rsidRPr="00E6133C">
              <w:rPr>
                <w:rFonts w:ascii="PT Astra Serif" w:hAnsi="PT Astra Serif"/>
                <w:b/>
                <w:kern w:val="1"/>
              </w:rPr>
              <w:t>6</w:t>
            </w:r>
            <w:r>
              <w:rPr>
                <w:rFonts w:ascii="PT Astra Serif" w:hAnsi="PT Astra Serif"/>
                <w:b/>
                <w:kern w:val="1"/>
              </w:rPr>
              <w:t>,5</w:t>
            </w:r>
          </w:p>
          <w:p w:rsidR="0051101A" w:rsidRPr="00E6133C" w:rsidRDefault="0051101A" w:rsidP="00684045">
            <w:pPr>
              <w:snapToGrid w:val="0"/>
              <w:spacing w:after="0"/>
              <w:jc w:val="center"/>
              <w:rPr>
                <w:rFonts w:ascii="PT Astra Serif" w:hAnsi="PT Astra Serif"/>
                <w:b/>
              </w:rPr>
            </w:pPr>
          </w:p>
        </w:tc>
      </w:tr>
      <w:tr w:rsidR="0051101A" w:rsidRPr="008F5EB7" w:rsidTr="00684045">
        <w:trPr>
          <w:trHeight w:val="80"/>
        </w:trPr>
        <w:tc>
          <w:tcPr>
            <w:tcW w:w="549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1101A" w:rsidRPr="00B74517" w:rsidRDefault="0051101A" w:rsidP="00684045">
            <w:pPr>
              <w:spacing w:after="0"/>
              <w:rPr>
                <w:rFonts w:ascii="PT Astra Serif" w:hAnsi="PT Astra Serif"/>
                <w:kern w:val="1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01A" w:rsidRPr="00B74517" w:rsidRDefault="0051101A" w:rsidP="00684045">
            <w:pPr>
              <w:snapToGrid w:val="0"/>
              <w:spacing w:after="0"/>
              <w:rPr>
                <w:rFonts w:ascii="PT Astra Serif" w:hAnsi="PT Astra Serif"/>
                <w:kern w:val="1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101A" w:rsidRPr="00E6133C" w:rsidRDefault="0051101A" w:rsidP="00684045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kern w:val="1"/>
              </w:rPr>
            </w:pPr>
          </w:p>
        </w:tc>
      </w:tr>
      <w:tr w:rsidR="0051101A" w:rsidRPr="008F5EB7" w:rsidTr="00684045">
        <w:trPr>
          <w:trHeight w:val="169"/>
        </w:trPr>
        <w:tc>
          <w:tcPr>
            <w:tcW w:w="5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1101A" w:rsidRPr="00B74517" w:rsidRDefault="0051101A" w:rsidP="00684045">
            <w:pPr>
              <w:spacing w:after="0"/>
              <w:rPr>
                <w:rFonts w:ascii="PT Astra Serif" w:hAnsi="PT Astra Serif"/>
                <w:kern w:val="1"/>
              </w:rPr>
            </w:pPr>
            <w:r w:rsidRPr="00B74517">
              <w:rPr>
                <w:rFonts w:ascii="PT Astra Serif" w:hAnsi="PT Astra Serif"/>
                <w:color w:val="000000"/>
              </w:rPr>
              <w:t>Удаление побегов деревьев и кустарников с погрузкой в контейнеры</w:t>
            </w:r>
            <w:r w:rsidRPr="00B74517">
              <w:rPr>
                <w:rFonts w:ascii="PT Astra Serif" w:hAnsi="PT Astra Serif"/>
                <w:color w:val="000000"/>
                <w:kern w:val="1"/>
              </w:rPr>
              <w:t>.</w:t>
            </w:r>
            <w:r w:rsidRPr="00B74517">
              <w:rPr>
                <w:rFonts w:ascii="PT Astra Serif" w:hAnsi="PT Astra Serif"/>
                <w:kern w:val="1"/>
              </w:rPr>
              <w:t xml:space="preserve"> Выкашивание травы на расстоянии 5 метров по периметру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01A" w:rsidRPr="00B74517" w:rsidRDefault="0051101A" w:rsidP="00684045">
            <w:pPr>
              <w:snapToGrid w:val="0"/>
              <w:spacing w:after="0"/>
              <w:jc w:val="center"/>
              <w:rPr>
                <w:rFonts w:ascii="PT Astra Serif" w:hAnsi="PT Astra Serif"/>
                <w:kern w:val="1"/>
              </w:rPr>
            </w:pPr>
            <w:r w:rsidRPr="00B74517">
              <w:rPr>
                <w:rFonts w:ascii="PT Astra Serif" w:hAnsi="PT Astra Serif"/>
                <w:kern w:val="1"/>
              </w:rPr>
              <w:t>2 раза в летний период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101A" w:rsidRPr="00E6133C" w:rsidRDefault="0051101A" w:rsidP="00684045">
            <w:pPr>
              <w:snapToGrid w:val="0"/>
              <w:spacing w:after="0"/>
              <w:jc w:val="center"/>
              <w:rPr>
                <w:rFonts w:ascii="PT Astra Serif" w:hAnsi="PT Astra Serif"/>
                <w:b/>
              </w:rPr>
            </w:pPr>
            <w:r w:rsidRPr="00E6133C">
              <w:rPr>
                <w:rFonts w:ascii="PT Astra Serif" w:hAnsi="PT Astra Serif"/>
                <w:b/>
              </w:rPr>
              <w:t>2</w:t>
            </w:r>
          </w:p>
        </w:tc>
      </w:tr>
      <w:tr w:rsidR="0051101A" w:rsidRPr="00B74517" w:rsidTr="00684045">
        <w:trPr>
          <w:trHeight w:val="397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1A" w:rsidRPr="00B74517" w:rsidRDefault="0051101A" w:rsidP="00684045">
            <w:pPr>
              <w:snapToGrid w:val="0"/>
              <w:spacing w:after="0"/>
              <w:rPr>
                <w:rFonts w:ascii="PT Astra Serif" w:hAnsi="PT Astra Serif"/>
                <w:b/>
                <w:kern w:val="1"/>
              </w:rPr>
            </w:pPr>
            <w:r w:rsidRPr="00B74517">
              <w:rPr>
                <w:rFonts w:ascii="PT Astra Serif" w:hAnsi="PT Astra Serif"/>
                <w:b/>
                <w:kern w:val="1"/>
              </w:rPr>
              <w:t>ИТОГО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1A" w:rsidRPr="00B74517" w:rsidRDefault="0051101A" w:rsidP="00684045">
            <w:pPr>
              <w:snapToGrid w:val="0"/>
              <w:spacing w:after="0"/>
              <w:jc w:val="center"/>
              <w:rPr>
                <w:rFonts w:ascii="PT Astra Serif" w:hAnsi="PT Astra Serif"/>
                <w:b/>
              </w:rPr>
            </w:pPr>
            <w:r w:rsidRPr="00B74517">
              <w:rPr>
                <w:rFonts w:ascii="PT Astra Serif" w:hAnsi="PT Astra Serif"/>
                <w:b/>
              </w:rPr>
              <w:t>100</w:t>
            </w:r>
          </w:p>
        </w:tc>
      </w:tr>
    </w:tbl>
    <w:p w:rsidR="0051101A" w:rsidRDefault="0051101A" w:rsidP="0051101A">
      <w:pPr>
        <w:pStyle w:val="a4"/>
        <w:autoSpaceDE w:val="0"/>
        <w:autoSpaceDN w:val="0"/>
        <w:adjustRightInd w:val="0"/>
        <w:ind w:left="0" w:right="-144"/>
        <w:jc w:val="center"/>
        <w:rPr>
          <w:rFonts w:ascii="PT Astra Serif" w:hAnsi="PT Astra Serif"/>
          <w:b/>
        </w:rPr>
      </w:pPr>
    </w:p>
    <w:p w:rsidR="0051101A" w:rsidRDefault="0051101A" w:rsidP="0051101A">
      <w:pPr>
        <w:pStyle w:val="a4"/>
        <w:autoSpaceDE w:val="0"/>
        <w:autoSpaceDN w:val="0"/>
        <w:adjustRightInd w:val="0"/>
        <w:ind w:left="0" w:right="-144"/>
        <w:jc w:val="center"/>
        <w:rPr>
          <w:rFonts w:ascii="PT Astra Serif" w:hAnsi="PT Astra Serif"/>
          <w:b/>
        </w:rPr>
      </w:pPr>
    </w:p>
    <w:p w:rsidR="0051101A" w:rsidRDefault="0051101A" w:rsidP="0051101A">
      <w:pPr>
        <w:pStyle w:val="a4"/>
        <w:autoSpaceDE w:val="0"/>
        <w:autoSpaceDN w:val="0"/>
        <w:adjustRightInd w:val="0"/>
        <w:ind w:left="0" w:right="-144"/>
        <w:jc w:val="center"/>
        <w:rPr>
          <w:rFonts w:ascii="PT Astra Serif" w:hAnsi="PT Astra Serif"/>
          <w:b/>
        </w:rPr>
      </w:pPr>
    </w:p>
    <w:p w:rsidR="0051101A" w:rsidRPr="0088257E" w:rsidRDefault="0051101A" w:rsidP="00F22FC6">
      <w:pPr>
        <w:keepNext/>
        <w:keepLines/>
        <w:widowControl w:val="0"/>
        <w:suppressLineNumbers/>
        <w:spacing w:after="0"/>
        <w:jc w:val="center"/>
        <w:rPr>
          <w:rFonts w:ascii="PT Astra Serif" w:hAnsi="PT Astra Serif"/>
          <w:b/>
          <w:i/>
          <w:iCs/>
        </w:rPr>
      </w:pPr>
    </w:p>
    <w:sectPr w:rsidR="0051101A" w:rsidRPr="0088257E" w:rsidSect="00F50E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81E"/>
    <w:multiLevelType w:val="multilevel"/>
    <w:tmpl w:val="0AA82BD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01AD9"/>
    <w:multiLevelType w:val="multilevel"/>
    <w:tmpl w:val="F7424694"/>
    <w:lvl w:ilvl="0">
      <w:start w:val="5"/>
      <w:numFmt w:val="decimal"/>
      <w:lvlText w:val="%1."/>
      <w:lvlJc w:val="left"/>
      <w:pPr>
        <w:ind w:left="495" w:hanging="495"/>
      </w:pPr>
    </w:lvl>
    <w:lvl w:ilvl="1">
      <w:start w:val="2"/>
      <w:numFmt w:val="decimal"/>
      <w:lvlText w:val="%1.%2."/>
      <w:lvlJc w:val="left"/>
      <w:pPr>
        <w:ind w:left="3968" w:hanging="495"/>
      </w:p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1139" w:hanging="720"/>
      </w:pPr>
    </w:lvl>
    <w:lvl w:ilvl="4">
      <w:start w:val="1"/>
      <w:numFmt w:val="decimal"/>
      <w:lvlText w:val="%1.%2.%3.%4.%5."/>
      <w:lvlJc w:val="left"/>
      <w:pPr>
        <w:ind w:left="14972" w:hanging="1080"/>
      </w:pPr>
    </w:lvl>
    <w:lvl w:ilvl="5">
      <w:start w:val="1"/>
      <w:numFmt w:val="decimal"/>
      <w:lvlText w:val="%1.%2.%3.%4.%5.%6."/>
      <w:lvlJc w:val="left"/>
      <w:pPr>
        <w:ind w:left="18445" w:hanging="1080"/>
      </w:pPr>
    </w:lvl>
    <w:lvl w:ilvl="6">
      <w:start w:val="1"/>
      <w:numFmt w:val="decimal"/>
      <w:lvlText w:val="%1.%2.%3.%4.%5.%6.%7."/>
      <w:lvlJc w:val="left"/>
      <w:pPr>
        <w:ind w:left="22278" w:hanging="1440"/>
      </w:pPr>
    </w:lvl>
    <w:lvl w:ilvl="7">
      <w:start w:val="1"/>
      <w:numFmt w:val="decimal"/>
      <w:lvlText w:val="%1.%2.%3.%4.%5.%6.%7.%8."/>
      <w:lvlJc w:val="left"/>
      <w:pPr>
        <w:ind w:left="25751" w:hanging="1440"/>
      </w:pPr>
    </w:lvl>
    <w:lvl w:ilvl="8">
      <w:start w:val="1"/>
      <w:numFmt w:val="decimal"/>
      <w:lvlText w:val="%1.%2.%3.%4.%5.%6.%7.%8.%9."/>
      <w:lvlJc w:val="left"/>
      <w:pPr>
        <w:ind w:left="29584" w:hanging="1800"/>
      </w:pPr>
    </w:lvl>
  </w:abstractNum>
  <w:abstractNum w:abstractNumId="2">
    <w:nsid w:val="19FE5DF5"/>
    <w:multiLevelType w:val="multilevel"/>
    <w:tmpl w:val="9058FD9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1E625622"/>
    <w:multiLevelType w:val="hybridMultilevel"/>
    <w:tmpl w:val="27BE30CC"/>
    <w:lvl w:ilvl="0" w:tplc="758AD1DE">
      <w:start w:val="1"/>
      <w:numFmt w:val="decimal"/>
      <w:lvlText w:val="%1)"/>
      <w:lvlJc w:val="left"/>
      <w:pPr>
        <w:ind w:left="1587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F807E78"/>
    <w:multiLevelType w:val="multilevel"/>
    <w:tmpl w:val="A4D2A36A"/>
    <w:lvl w:ilvl="0">
      <w:start w:val="1"/>
      <w:numFmt w:val="decimal"/>
      <w:lvlText w:val="%1."/>
      <w:lvlJc w:val="left"/>
      <w:pPr>
        <w:ind w:left="810" w:hanging="450"/>
      </w:pPr>
      <w:rPr>
        <w:b/>
      </w:rPr>
    </w:lvl>
    <w:lvl w:ilvl="1">
      <w:start w:val="4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5">
    <w:nsid w:val="39C2761C"/>
    <w:multiLevelType w:val="multilevel"/>
    <w:tmpl w:val="270E98E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3B736556"/>
    <w:multiLevelType w:val="multilevel"/>
    <w:tmpl w:val="4A40FB1E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5"/>
      <w:numFmt w:val="decimal"/>
      <w:lvlText w:val="%1.%2."/>
      <w:lvlJc w:val="left"/>
      <w:pPr>
        <w:ind w:left="480" w:hanging="48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45D823DB"/>
    <w:multiLevelType w:val="multilevel"/>
    <w:tmpl w:val="15EC700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383" w:hanging="405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>
    <w:nsid w:val="4E3E7599"/>
    <w:multiLevelType w:val="hybridMultilevel"/>
    <w:tmpl w:val="F710A45C"/>
    <w:lvl w:ilvl="0" w:tplc="F23EF5E4">
      <w:start w:val="6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49520D9"/>
    <w:multiLevelType w:val="multilevel"/>
    <w:tmpl w:val="D0665848"/>
    <w:lvl w:ilvl="0">
      <w:start w:val="4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495" w:hanging="495"/>
      </w:pPr>
    </w:lvl>
    <w:lvl w:ilvl="2">
      <w:start w:val="5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57F641AD"/>
    <w:multiLevelType w:val="multilevel"/>
    <w:tmpl w:val="46244D3E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5E907E86"/>
    <w:multiLevelType w:val="multilevel"/>
    <w:tmpl w:val="270E98E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73B94308"/>
    <w:multiLevelType w:val="multilevel"/>
    <w:tmpl w:val="8BEC56E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4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8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B7"/>
    <w:rsid w:val="00001A66"/>
    <w:rsid w:val="00003A3E"/>
    <w:rsid w:val="00003D44"/>
    <w:rsid w:val="000056DF"/>
    <w:rsid w:val="000332FD"/>
    <w:rsid w:val="0005208B"/>
    <w:rsid w:val="00055FA0"/>
    <w:rsid w:val="00071B32"/>
    <w:rsid w:val="000731C2"/>
    <w:rsid w:val="000872E4"/>
    <w:rsid w:val="00090C46"/>
    <w:rsid w:val="00091929"/>
    <w:rsid w:val="00095424"/>
    <w:rsid w:val="000B1734"/>
    <w:rsid w:val="000B2886"/>
    <w:rsid w:val="000D7CCE"/>
    <w:rsid w:val="000E5161"/>
    <w:rsid w:val="000E742A"/>
    <w:rsid w:val="000F079A"/>
    <w:rsid w:val="000F0900"/>
    <w:rsid w:val="000F2E39"/>
    <w:rsid w:val="000F4933"/>
    <w:rsid w:val="000F715D"/>
    <w:rsid w:val="00101830"/>
    <w:rsid w:val="001148E0"/>
    <w:rsid w:val="00115878"/>
    <w:rsid w:val="00134B92"/>
    <w:rsid w:val="00140A22"/>
    <w:rsid w:val="0014714E"/>
    <w:rsid w:val="00151D2D"/>
    <w:rsid w:val="00171BD5"/>
    <w:rsid w:val="00172407"/>
    <w:rsid w:val="00175825"/>
    <w:rsid w:val="00176A2A"/>
    <w:rsid w:val="00180270"/>
    <w:rsid w:val="00186253"/>
    <w:rsid w:val="001A4823"/>
    <w:rsid w:val="001A59C3"/>
    <w:rsid w:val="001A6B38"/>
    <w:rsid w:val="001B51E8"/>
    <w:rsid w:val="001C1EE0"/>
    <w:rsid w:val="001C333B"/>
    <w:rsid w:val="001C3474"/>
    <w:rsid w:val="001D6351"/>
    <w:rsid w:val="001E07D5"/>
    <w:rsid w:val="001E5E96"/>
    <w:rsid w:val="001F4941"/>
    <w:rsid w:val="001F5111"/>
    <w:rsid w:val="00211FCC"/>
    <w:rsid w:val="00215493"/>
    <w:rsid w:val="002178C0"/>
    <w:rsid w:val="00226BFF"/>
    <w:rsid w:val="00227EC4"/>
    <w:rsid w:val="00235908"/>
    <w:rsid w:val="00240B2A"/>
    <w:rsid w:val="00253323"/>
    <w:rsid w:val="00263D1E"/>
    <w:rsid w:val="00273094"/>
    <w:rsid w:val="00273212"/>
    <w:rsid w:val="00281268"/>
    <w:rsid w:val="0029145D"/>
    <w:rsid w:val="00297889"/>
    <w:rsid w:val="002A4AE2"/>
    <w:rsid w:val="002C4ED1"/>
    <w:rsid w:val="002D4010"/>
    <w:rsid w:val="002D625D"/>
    <w:rsid w:val="002D7C80"/>
    <w:rsid w:val="002E0CFA"/>
    <w:rsid w:val="002E2986"/>
    <w:rsid w:val="002E419D"/>
    <w:rsid w:val="002E4924"/>
    <w:rsid w:val="002F2F2A"/>
    <w:rsid w:val="002F5500"/>
    <w:rsid w:val="002F6BC6"/>
    <w:rsid w:val="003069A0"/>
    <w:rsid w:val="0031491C"/>
    <w:rsid w:val="00315763"/>
    <w:rsid w:val="003172E2"/>
    <w:rsid w:val="003214DD"/>
    <w:rsid w:val="00323DD2"/>
    <w:rsid w:val="003303EE"/>
    <w:rsid w:val="00330CB9"/>
    <w:rsid w:val="00334631"/>
    <w:rsid w:val="00336FA7"/>
    <w:rsid w:val="00343354"/>
    <w:rsid w:val="00344456"/>
    <w:rsid w:val="00351E8D"/>
    <w:rsid w:val="003520C0"/>
    <w:rsid w:val="00365B05"/>
    <w:rsid w:val="00366ABC"/>
    <w:rsid w:val="0037498A"/>
    <w:rsid w:val="003817A5"/>
    <w:rsid w:val="003A1650"/>
    <w:rsid w:val="003A4DCB"/>
    <w:rsid w:val="003B213B"/>
    <w:rsid w:val="003B6FC9"/>
    <w:rsid w:val="003D35D7"/>
    <w:rsid w:val="003E55FA"/>
    <w:rsid w:val="003F0254"/>
    <w:rsid w:val="003F1DC9"/>
    <w:rsid w:val="00401863"/>
    <w:rsid w:val="00402C2D"/>
    <w:rsid w:val="004046D4"/>
    <w:rsid w:val="00405D0E"/>
    <w:rsid w:val="004211C5"/>
    <w:rsid w:val="0042260E"/>
    <w:rsid w:val="00422C03"/>
    <w:rsid w:val="00427C2A"/>
    <w:rsid w:val="004334B2"/>
    <w:rsid w:val="00444362"/>
    <w:rsid w:val="00444C4F"/>
    <w:rsid w:val="0044786D"/>
    <w:rsid w:val="004578CE"/>
    <w:rsid w:val="0047452A"/>
    <w:rsid w:val="00474A37"/>
    <w:rsid w:val="00476218"/>
    <w:rsid w:val="00476DF8"/>
    <w:rsid w:val="00493F56"/>
    <w:rsid w:val="00495A73"/>
    <w:rsid w:val="004A2B25"/>
    <w:rsid w:val="004B1BD1"/>
    <w:rsid w:val="004B4D2A"/>
    <w:rsid w:val="004C2BB3"/>
    <w:rsid w:val="004D0471"/>
    <w:rsid w:val="004D5500"/>
    <w:rsid w:val="004E2151"/>
    <w:rsid w:val="004E51E9"/>
    <w:rsid w:val="004E7046"/>
    <w:rsid w:val="004E7A77"/>
    <w:rsid w:val="004F256F"/>
    <w:rsid w:val="004F2D36"/>
    <w:rsid w:val="004F7A5D"/>
    <w:rsid w:val="0051101A"/>
    <w:rsid w:val="00521F0F"/>
    <w:rsid w:val="00522DEB"/>
    <w:rsid w:val="00547161"/>
    <w:rsid w:val="00551CAB"/>
    <w:rsid w:val="005550BE"/>
    <w:rsid w:val="0058065D"/>
    <w:rsid w:val="00582F55"/>
    <w:rsid w:val="005866CA"/>
    <w:rsid w:val="005A3513"/>
    <w:rsid w:val="005D15BF"/>
    <w:rsid w:val="005D7657"/>
    <w:rsid w:val="005F5253"/>
    <w:rsid w:val="00604ED0"/>
    <w:rsid w:val="00623DA9"/>
    <w:rsid w:val="00625840"/>
    <w:rsid w:val="00634D47"/>
    <w:rsid w:val="00645E7A"/>
    <w:rsid w:val="0064649F"/>
    <w:rsid w:val="00672823"/>
    <w:rsid w:val="00676759"/>
    <w:rsid w:val="006846D1"/>
    <w:rsid w:val="0069059E"/>
    <w:rsid w:val="006A6700"/>
    <w:rsid w:val="006A713D"/>
    <w:rsid w:val="006B0A8A"/>
    <w:rsid w:val="006B65F3"/>
    <w:rsid w:val="006C02A3"/>
    <w:rsid w:val="006C71AE"/>
    <w:rsid w:val="006E4734"/>
    <w:rsid w:val="006E5004"/>
    <w:rsid w:val="00701511"/>
    <w:rsid w:val="00701B1E"/>
    <w:rsid w:val="00702692"/>
    <w:rsid w:val="007043A9"/>
    <w:rsid w:val="00704610"/>
    <w:rsid w:val="00722DEA"/>
    <w:rsid w:val="007256CC"/>
    <w:rsid w:val="00753329"/>
    <w:rsid w:val="00755BEB"/>
    <w:rsid w:val="00760C74"/>
    <w:rsid w:val="007872DB"/>
    <w:rsid w:val="00791430"/>
    <w:rsid w:val="007A41B0"/>
    <w:rsid w:val="007A779A"/>
    <w:rsid w:val="007A7E8C"/>
    <w:rsid w:val="007B2D35"/>
    <w:rsid w:val="007D5B6C"/>
    <w:rsid w:val="007E24C0"/>
    <w:rsid w:val="007E384C"/>
    <w:rsid w:val="007E41A2"/>
    <w:rsid w:val="007E7488"/>
    <w:rsid w:val="007E7BDF"/>
    <w:rsid w:val="007F0BDF"/>
    <w:rsid w:val="007F287D"/>
    <w:rsid w:val="00803347"/>
    <w:rsid w:val="008034D9"/>
    <w:rsid w:val="00807D4A"/>
    <w:rsid w:val="00820A0A"/>
    <w:rsid w:val="00821151"/>
    <w:rsid w:val="00826FA5"/>
    <w:rsid w:val="00835AE2"/>
    <w:rsid w:val="00840774"/>
    <w:rsid w:val="00842B13"/>
    <w:rsid w:val="0084659E"/>
    <w:rsid w:val="00846800"/>
    <w:rsid w:val="00850C40"/>
    <w:rsid w:val="008565B7"/>
    <w:rsid w:val="00857810"/>
    <w:rsid w:val="008631E1"/>
    <w:rsid w:val="008709FC"/>
    <w:rsid w:val="0088257E"/>
    <w:rsid w:val="00884C7B"/>
    <w:rsid w:val="0088608F"/>
    <w:rsid w:val="00897C12"/>
    <w:rsid w:val="008A1768"/>
    <w:rsid w:val="008A4784"/>
    <w:rsid w:val="008A61FD"/>
    <w:rsid w:val="008A76C8"/>
    <w:rsid w:val="008A7EE2"/>
    <w:rsid w:val="008B27BE"/>
    <w:rsid w:val="008B30BC"/>
    <w:rsid w:val="008B769D"/>
    <w:rsid w:val="008E0885"/>
    <w:rsid w:val="008E4075"/>
    <w:rsid w:val="008E56A1"/>
    <w:rsid w:val="008F777B"/>
    <w:rsid w:val="00903013"/>
    <w:rsid w:val="009163C4"/>
    <w:rsid w:val="00925774"/>
    <w:rsid w:val="0092725C"/>
    <w:rsid w:val="00932BA2"/>
    <w:rsid w:val="00936DFE"/>
    <w:rsid w:val="00937E48"/>
    <w:rsid w:val="00957519"/>
    <w:rsid w:val="00963109"/>
    <w:rsid w:val="009661F0"/>
    <w:rsid w:val="00970CC3"/>
    <w:rsid w:val="00972C94"/>
    <w:rsid w:val="00975B7A"/>
    <w:rsid w:val="009764E8"/>
    <w:rsid w:val="009823CE"/>
    <w:rsid w:val="00991B50"/>
    <w:rsid w:val="009B1404"/>
    <w:rsid w:val="009B6810"/>
    <w:rsid w:val="009E409E"/>
    <w:rsid w:val="009E5FBA"/>
    <w:rsid w:val="009E6353"/>
    <w:rsid w:val="009F2F28"/>
    <w:rsid w:val="00A22F74"/>
    <w:rsid w:val="00A24E03"/>
    <w:rsid w:val="00A30F1B"/>
    <w:rsid w:val="00A31B80"/>
    <w:rsid w:val="00A420F5"/>
    <w:rsid w:val="00A47E2A"/>
    <w:rsid w:val="00A5368C"/>
    <w:rsid w:val="00A5682B"/>
    <w:rsid w:val="00A60172"/>
    <w:rsid w:val="00A66C76"/>
    <w:rsid w:val="00A95348"/>
    <w:rsid w:val="00AA2A7D"/>
    <w:rsid w:val="00AA63BC"/>
    <w:rsid w:val="00AB1AFB"/>
    <w:rsid w:val="00AB474B"/>
    <w:rsid w:val="00AC06B9"/>
    <w:rsid w:val="00AC3289"/>
    <w:rsid w:val="00AC576A"/>
    <w:rsid w:val="00AC58C9"/>
    <w:rsid w:val="00AD03F4"/>
    <w:rsid w:val="00AD78D9"/>
    <w:rsid w:val="00AE2B0F"/>
    <w:rsid w:val="00AF2899"/>
    <w:rsid w:val="00AF4DEC"/>
    <w:rsid w:val="00B02B03"/>
    <w:rsid w:val="00B03AAB"/>
    <w:rsid w:val="00B06572"/>
    <w:rsid w:val="00B07DAE"/>
    <w:rsid w:val="00B11ADC"/>
    <w:rsid w:val="00B213FD"/>
    <w:rsid w:val="00B24B5A"/>
    <w:rsid w:val="00B30CDF"/>
    <w:rsid w:val="00B36238"/>
    <w:rsid w:val="00B41712"/>
    <w:rsid w:val="00B422B4"/>
    <w:rsid w:val="00B46609"/>
    <w:rsid w:val="00B604F3"/>
    <w:rsid w:val="00B62ECD"/>
    <w:rsid w:val="00B6432A"/>
    <w:rsid w:val="00B77A3D"/>
    <w:rsid w:val="00B808CC"/>
    <w:rsid w:val="00BA7A0A"/>
    <w:rsid w:val="00BC2EAB"/>
    <w:rsid w:val="00BD6752"/>
    <w:rsid w:val="00BE690A"/>
    <w:rsid w:val="00BF5519"/>
    <w:rsid w:val="00BF5C55"/>
    <w:rsid w:val="00C02384"/>
    <w:rsid w:val="00C10E70"/>
    <w:rsid w:val="00C13CB3"/>
    <w:rsid w:val="00C173EB"/>
    <w:rsid w:val="00C23FD3"/>
    <w:rsid w:val="00C30547"/>
    <w:rsid w:val="00C42A70"/>
    <w:rsid w:val="00C47863"/>
    <w:rsid w:val="00C51260"/>
    <w:rsid w:val="00C7655C"/>
    <w:rsid w:val="00C91B49"/>
    <w:rsid w:val="00C93292"/>
    <w:rsid w:val="00C93CC8"/>
    <w:rsid w:val="00C958B2"/>
    <w:rsid w:val="00CA0A67"/>
    <w:rsid w:val="00CA1CBB"/>
    <w:rsid w:val="00CA2AF2"/>
    <w:rsid w:val="00CA2E05"/>
    <w:rsid w:val="00CA785C"/>
    <w:rsid w:val="00CB18B2"/>
    <w:rsid w:val="00CB3371"/>
    <w:rsid w:val="00CB3BBA"/>
    <w:rsid w:val="00CC0EFC"/>
    <w:rsid w:val="00CC2BEC"/>
    <w:rsid w:val="00CC30A8"/>
    <w:rsid w:val="00CC4F14"/>
    <w:rsid w:val="00CE3454"/>
    <w:rsid w:val="00CE6F49"/>
    <w:rsid w:val="00CF369F"/>
    <w:rsid w:val="00CF4CEB"/>
    <w:rsid w:val="00D15078"/>
    <w:rsid w:val="00D2336E"/>
    <w:rsid w:val="00D70174"/>
    <w:rsid w:val="00D7051C"/>
    <w:rsid w:val="00D71653"/>
    <w:rsid w:val="00D7363B"/>
    <w:rsid w:val="00D74C1D"/>
    <w:rsid w:val="00D85445"/>
    <w:rsid w:val="00D90572"/>
    <w:rsid w:val="00D95761"/>
    <w:rsid w:val="00DA0D18"/>
    <w:rsid w:val="00DB0467"/>
    <w:rsid w:val="00DB1D25"/>
    <w:rsid w:val="00DB21CF"/>
    <w:rsid w:val="00DD3A95"/>
    <w:rsid w:val="00DD4D0A"/>
    <w:rsid w:val="00DE409E"/>
    <w:rsid w:val="00DE49A1"/>
    <w:rsid w:val="00DF1C66"/>
    <w:rsid w:val="00DF4CCE"/>
    <w:rsid w:val="00DF6A06"/>
    <w:rsid w:val="00E003D8"/>
    <w:rsid w:val="00E3524B"/>
    <w:rsid w:val="00E41CA9"/>
    <w:rsid w:val="00E447B8"/>
    <w:rsid w:val="00E64BDE"/>
    <w:rsid w:val="00E77985"/>
    <w:rsid w:val="00E81852"/>
    <w:rsid w:val="00E919F0"/>
    <w:rsid w:val="00E922BB"/>
    <w:rsid w:val="00E940CE"/>
    <w:rsid w:val="00EB117D"/>
    <w:rsid w:val="00EC0D03"/>
    <w:rsid w:val="00EC415B"/>
    <w:rsid w:val="00EC592E"/>
    <w:rsid w:val="00EC73D4"/>
    <w:rsid w:val="00ED4031"/>
    <w:rsid w:val="00ED7E7C"/>
    <w:rsid w:val="00EE753A"/>
    <w:rsid w:val="00EF6FD4"/>
    <w:rsid w:val="00F011A7"/>
    <w:rsid w:val="00F0146D"/>
    <w:rsid w:val="00F03732"/>
    <w:rsid w:val="00F14FD0"/>
    <w:rsid w:val="00F15490"/>
    <w:rsid w:val="00F15ED1"/>
    <w:rsid w:val="00F16228"/>
    <w:rsid w:val="00F17F11"/>
    <w:rsid w:val="00F22FC6"/>
    <w:rsid w:val="00F24722"/>
    <w:rsid w:val="00F372D5"/>
    <w:rsid w:val="00F50EFF"/>
    <w:rsid w:val="00F532EA"/>
    <w:rsid w:val="00F55BCC"/>
    <w:rsid w:val="00F572F4"/>
    <w:rsid w:val="00F60DB0"/>
    <w:rsid w:val="00F76042"/>
    <w:rsid w:val="00F77F2C"/>
    <w:rsid w:val="00F81457"/>
    <w:rsid w:val="00F90DB0"/>
    <w:rsid w:val="00FA3269"/>
    <w:rsid w:val="00FA503B"/>
    <w:rsid w:val="00FB522E"/>
    <w:rsid w:val="00FC142F"/>
    <w:rsid w:val="00FC5FCF"/>
    <w:rsid w:val="00FC6A34"/>
    <w:rsid w:val="00FD2E85"/>
    <w:rsid w:val="00FD70BD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E8C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50EF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link w:val="ConsPlusNormal0"/>
    <w:rsid w:val="00AC5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58C9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5"/>
    <w:uiPriority w:val="34"/>
    <w:qFormat/>
    <w:rsid w:val="0051101A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4"/>
    <w:uiPriority w:val="34"/>
    <w:qFormat/>
    <w:locked/>
    <w:rsid w:val="0051101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E8C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50EF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link w:val="ConsPlusNormal0"/>
    <w:rsid w:val="00AC5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58C9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5"/>
    <w:uiPriority w:val="34"/>
    <w:qFormat/>
    <w:rsid w:val="0051101A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4"/>
    <w:uiPriority w:val="34"/>
    <w:qFormat/>
    <w:locked/>
    <w:rsid w:val="0051101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C28FA-174A-4A17-A9B1-8A5C3D5C7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5</Pages>
  <Words>1861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Смолина Елена Александровна</dc:creator>
  <cp:keywords/>
  <dc:description/>
  <cp:lastModifiedBy>Русакевич Ирина Сергеевна</cp:lastModifiedBy>
  <cp:revision>70</cp:revision>
  <cp:lastPrinted>2025-04-03T06:06:00Z</cp:lastPrinted>
  <dcterms:created xsi:type="dcterms:W3CDTF">2022-01-24T04:41:00Z</dcterms:created>
  <dcterms:modified xsi:type="dcterms:W3CDTF">2025-05-12T11:13:00Z</dcterms:modified>
</cp:coreProperties>
</file>